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6" w:rsidRPr="00430506" w:rsidRDefault="00430506" w:rsidP="0043050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30506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771B1E" w:rsidRPr="00286C3D" w:rsidRDefault="00430506" w:rsidP="00771B1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36.7pt" filled="t">
            <v:fill color2="black"/>
            <v:imagedata r:id="rId8" o:title=""/>
          </v:shape>
        </w:pic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771B1E" w:rsidRPr="00771B1E" w:rsidRDefault="00771B1E" w:rsidP="00771B1E">
      <w:pPr>
        <w:jc w:val="center"/>
        <w:rPr>
          <w:rFonts w:ascii="Times New Roman" w:hAnsi="Times New Roman"/>
          <w:sz w:val="28"/>
          <w:szCs w:val="28"/>
        </w:rPr>
      </w:pPr>
    </w:p>
    <w:p w:rsidR="00771B1E" w:rsidRPr="0038025F" w:rsidRDefault="00456068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8025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71B1E" w:rsidRPr="0038025F" w:rsidRDefault="00771B1E" w:rsidP="00771B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025F">
        <w:rPr>
          <w:rFonts w:ascii="Times New Roman" w:hAnsi="Times New Roman"/>
          <w:b/>
          <w:sz w:val="28"/>
          <w:szCs w:val="28"/>
          <w:lang w:val="ru-RU"/>
        </w:rPr>
        <w:t>ст-ца Каневская</w:t>
      </w:r>
    </w:p>
    <w:p w:rsidR="00552013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5520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FB619B" w:rsidRPr="009028DB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55056" w:rsidRPr="00430506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61F7F" w:rsidRDefault="00F61F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D65A0" w:rsidRDefault="00FD65A0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FB619B" w:rsidRPr="00A30472" w:rsidRDefault="00FD65A0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FB619B"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FB619B" w:rsidRPr="00A3047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65A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5A0">
        <w:rPr>
          <w:rFonts w:ascii="Times New Roman" w:hAnsi="Times New Roman"/>
          <w:sz w:val="28"/>
          <w:szCs w:val="28"/>
          <w:lang w:val="ru-RU"/>
        </w:rPr>
        <w:t>Е.И. Тыщенко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Pr="00A30472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157B8A" w:rsidRDefault="00157B8A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157B8A" w:rsidSect="00F61F7F">
          <w:headerReference w:type="even" r:id="rId9"/>
          <w:headerReference w:type="default" r:id="rId10"/>
          <w:pgSz w:w="11906" w:h="16838" w:code="9"/>
          <w:pgMar w:top="1134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619B" w:rsidRPr="00430506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2 298 959,4 </w:t>
      </w:r>
      <w:r w:rsidR="00456068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2 306 377,9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FB619B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2 364 447,0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аменить словами «в сумме  </w:t>
      </w:r>
      <w:r w:rsidR="00C07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2 367 746,6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77D06" w:rsidRDefault="00456068" w:rsidP="00F61F7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F61F7F" w:rsidRDefault="00456068" w:rsidP="00477D0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65 487,6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61 368,1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E754CA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4</w:t>
      </w:r>
      <w:r w:rsidR="00EA04AC">
        <w:rPr>
          <w:rFonts w:ascii="Times New Roman" w:hAnsi="Times New Roman"/>
          <w:sz w:val="28"/>
          <w:szCs w:val="28"/>
          <w:lang w:val="ru-RU"/>
        </w:rPr>
        <w:t>)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BB2E21">
        <w:rPr>
          <w:rFonts w:ascii="Times New Roman" w:hAnsi="Times New Roman"/>
          <w:sz w:val="28"/>
          <w:szCs w:val="28"/>
          <w:lang w:val="ru-RU"/>
        </w:rPr>
        <w:t>1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BB2E21">
        <w:rPr>
          <w:rFonts w:ascii="Times New Roman" w:hAnsi="Times New Roman"/>
          <w:sz w:val="28"/>
          <w:szCs w:val="28"/>
          <w:lang w:val="ru-RU"/>
        </w:rPr>
        <w:t>14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62 316,7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 w:rsidR="00456068">
        <w:rPr>
          <w:rFonts w:ascii="Times New Roman" w:hAnsi="Times New Roman"/>
          <w:sz w:val="28"/>
          <w:szCs w:val="28"/>
          <w:lang w:val="ru-RU"/>
        </w:rPr>
        <w:t>64 646,0</w:t>
      </w:r>
      <w:r w:rsidR="00ED60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>»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FB619B" w:rsidRPr="00477D06" w:rsidRDefault="00F61F7F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>
        <w:rPr>
          <w:rFonts w:ascii="Times New Roman" w:hAnsi="Times New Roman"/>
          <w:sz w:val="28"/>
          <w:szCs w:val="28"/>
          <w:lang w:val="ru-RU"/>
        </w:rPr>
        <w:t>2, 4,</w:t>
      </w:r>
      <w:r w:rsidR="001F0094">
        <w:rPr>
          <w:rFonts w:ascii="Times New Roman" w:hAnsi="Times New Roman"/>
          <w:sz w:val="28"/>
          <w:szCs w:val="28"/>
          <w:lang w:val="ru-RU"/>
        </w:rPr>
        <w:t xml:space="preserve"> 7, 9, 11, 15</w:t>
      </w:r>
      <w:r w:rsidR="000B4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B442D" w:rsidRDefault="000B442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456068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B619B"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B619B"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430506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875704" w:rsidRPr="00DE5AA0" w:rsidRDefault="00875704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875704" w:rsidRPr="00DE5AA0" w:rsidTr="00480C37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75704" w:rsidRPr="00DE5AA0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416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485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65DB0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D30CCD" w:rsidP="00D30CC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065BED" w:rsidP="00065BED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B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адолженность и перерасчеты по отмененным налогам 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248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1 760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197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952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362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673 47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AF2E00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216 704,7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E66471" w:rsidRDefault="00DA7C15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381 546,1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055 26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  <w:p w:rsidR="005F0625" w:rsidRPr="000212ED" w:rsidRDefault="005F0625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19 961,8</w:t>
            </w:r>
          </w:p>
        </w:tc>
      </w:tr>
      <w:tr w:rsidR="00422709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80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22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09" w:rsidRPr="0006507A" w:rsidRDefault="00422709" w:rsidP="0042270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07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320,0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</w:t>
            </w:r>
            <w:r w:rsidR="00D4245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</w:t>
            </w:r>
            <w:r w:rsidR="00456D97">
              <w:rPr>
                <w:rFonts w:ascii="Times New Roman" w:hAnsi="Times New Roman"/>
                <w:sz w:val="28"/>
                <w:szCs w:val="28"/>
                <w:lang w:val="ru-RU"/>
              </w:rPr>
              <w:t>306</w:t>
            </w:r>
            <w:r w:rsidR="00D4245B">
              <w:rPr>
                <w:rFonts w:ascii="Times New Roman" w:hAnsi="Times New Roman"/>
                <w:sz w:val="28"/>
                <w:szCs w:val="28"/>
                <w:lang w:val="ru-RU"/>
              </w:rPr>
              <w:t> 292,3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8727E4" w:rsidRDefault="008727E4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619B" w:rsidRPr="00430506" w:rsidTr="003F0E95">
        <w:tc>
          <w:tcPr>
            <w:tcW w:w="4785" w:type="dxa"/>
          </w:tcPr>
          <w:p w:rsidR="00FB619B" w:rsidRPr="00DE5AA0" w:rsidRDefault="008727E4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4971"/>
        <w:gridCol w:w="1800"/>
      </w:tblGrid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8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43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78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0" w:name="RANGE!A9"/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2 02 15000 00 0000 150</w:t>
            </w:r>
            <w:bookmarkEnd w:id="0"/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82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185 705,0</w:t>
            </w:r>
          </w:p>
        </w:tc>
      </w:tr>
      <w:tr w:rsidR="00DA7C15" w:rsidRPr="00DA7C15" w:rsidTr="00D4245B">
        <w:trPr>
          <w:trHeight w:val="997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26 317,2</w:t>
            </w:r>
          </w:p>
        </w:tc>
      </w:tr>
      <w:tr w:rsidR="00DA7C15" w:rsidRPr="00DA7C15" w:rsidTr="00D4245B">
        <w:trPr>
          <w:trHeight w:val="40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DA7C15" w:rsidRPr="00DA7C15" w:rsidTr="00D4245B">
        <w:trPr>
          <w:trHeight w:val="75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381 546,1</w:t>
            </w:r>
          </w:p>
        </w:tc>
      </w:tr>
      <w:tr w:rsidR="00DA7C15" w:rsidRPr="00DA7C15" w:rsidTr="00D4245B">
        <w:trPr>
          <w:trHeight w:val="118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284 113,3</w:t>
            </w:r>
          </w:p>
        </w:tc>
      </w:tr>
      <w:tr w:rsidR="00DA7C15" w:rsidRPr="00DA7C15" w:rsidTr="00D4245B">
        <w:trPr>
          <w:trHeight w:val="12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1 339,5</w:t>
            </w:r>
          </w:p>
        </w:tc>
      </w:tr>
      <w:tr w:rsidR="00DA7C15" w:rsidRPr="00DA7C15" w:rsidTr="00D4245B">
        <w:trPr>
          <w:trHeight w:val="279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2 02 25169 05 0000 150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1 117,1</w:t>
            </w:r>
          </w:p>
        </w:tc>
      </w:tr>
      <w:tr w:rsidR="00DA7C15" w:rsidRPr="00DA7C15" w:rsidTr="00D4245B">
        <w:trPr>
          <w:trHeight w:val="201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21 417,1</w:t>
            </w:r>
          </w:p>
        </w:tc>
      </w:tr>
      <w:tr w:rsidR="00DA7C15" w:rsidRPr="00DA7C15" w:rsidTr="00D4245B">
        <w:trPr>
          <w:trHeight w:val="8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880,9</w:t>
            </w:r>
          </w:p>
        </w:tc>
      </w:tr>
      <w:tr w:rsidR="00DA7C15" w:rsidRPr="00DA7C15" w:rsidTr="00402F50">
        <w:trPr>
          <w:trHeight w:val="44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72 678,2</w:t>
            </w:r>
          </w:p>
        </w:tc>
      </w:tr>
      <w:tr w:rsidR="00DA7C15" w:rsidRPr="00DA7C15" w:rsidTr="00D4245B">
        <w:trPr>
          <w:trHeight w:val="73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1 055 261,7</w:t>
            </w:r>
          </w:p>
        </w:tc>
      </w:tr>
      <w:tr w:rsidR="00DA7C15" w:rsidRPr="00DA7C15" w:rsidTr="00402F50">
        <w:trPr>
          <w:trHeight w:val="107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942 319,0</w:t>
            </w:r>
          </w:p>
        </w:tc>
      </w:tr>
      <w:tr w:rsidR="00DA7C15" w:rsidRPr="00DA7C15" w:rsidTr="00402F50">
        <w:trPr>
          <w:trHeight w:val="149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99 547,5</w:t>
            </w:r>
          </w:p>
        </w:tc>
      </w:tr>
      <w:tr w:rsidR="00DA7C15" w:rsidRPr="00DA7C15" w:rsidTr="00D4245B">
        <w:trPr>
          <w:trHeight w:val="246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DA7C15" w:rsidRPr="00DA7C15" w:rsidTr="00D4245B">
        <w:trPr>
          <w:trHeight w:val="22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2 02 35082 05 0000 150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DA7C15" w:rsidRPr="00DA7C15" w:rsidTr="00D4245B">
        <w:trPr>
          <w:trHeight w:val="1831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13,1</w:t>
            </w:r>
          </w:p>
        </w:tc>
      </w:tr>
      <w:tr w:rsidR="00DA7C15" w:rsidRPr="00DA7C15" w:rsidTr="00D4245B">
        <w:trPr>
          <w:trHeight w:val="96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A7C15" w:rsidRPr="00DA7C15" w:rsidTr="00D4245B">
        <w:trPr>
          <w:trHeight w:val="40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18 791,7</w:t>
            </w:r>
          </w:p>
        </w:tc>
      </w:tr>
      <w:tr w:rsidR="00DA7C15" w:rsidRPr="00DA7C15" w:rsidTr="00D4245B">
        <w:trPr>
          <w:trHeight w:val="185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2 02 44303 05 0000 150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DA7C15" w:rsidRPr="00DA7C15" w:rsidTr="00D4245B">
        <w:trPr>
          <w:trHeight w:val="86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5 980,0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30506" w:rsidRPr="00DE5AA0" w:rsidRDefault="0043050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FB619B" w:rsidRPr="00430506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Pr="0025217A" w:rsidRDefault="00FB619B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E6032D" w:rsidRDefault="00E6032D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08" w:type="dxa"/>
        <w:tblLook w:val="04A0" w:firstRow="1" w:lastRow="0" w:firstColumn="1" w:lastColumn="0" w:noHBand="0" w:noVBand="1"/>
      </w:tblPr>
      <w:tblGrid>
        <w:gridCol w:w="95"/>
        <w:gridCol w:w="960"/>
        <w:gridCol w:w="3730"/>
        <w:gridCol w:w="1986"/>
        <w:gridCol w:w="708"/>
        <w:gridCol w:w="709"/>
        <w:gridCol w:w="1383"/>
        <w:gridCol w:w="237"/>
      </w:tblGrid>
      <w:tr w:rsidR="00A715C2" w:rsidRPr="00A715C2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165 338,7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22 148,4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59 734,2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16 185,2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15 897,1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288,1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25 311,7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2 855,4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1 713 847,5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120 693,0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10 906,7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102 713,7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167 654,9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158 369,3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430506">
        <w:trPr>
          <w:gridBefore w:val="1"/>
          <w:wBefore w:w="9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FB619B" w:rsidRPr="00430506" w:rsidTr="00430506">
        <w:tblPrEx>
          <w:tblLook w:val="00A0" w:firstRow="1" w:lastRow="0" w:firstColumn="1" w:lastColumn="0" w:noHBand="0" w:noVBand="0"/>
        </w:tblPrEx>
        <w:trPr>
          <w:gridAfter w:val="1"/>
          <w:wAfter w:w="237" w:type="dxa"/>
        </w:trPr>
        <w:tc>
          <w:tcPr>
            <w:tcW w:w="4785" w:type="dxa"/>
            <w:gridSpan w:val="3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4"/>
          </w:tcPr>
          <w:p w:rsidR="006337DB" w:rsidRDefault="006337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157B8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1 628 586,9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мероприятий по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получения образования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Краснодарского края 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Реконструкция зданий  образовательных организаций,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166 338,0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172 938,2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10 682,7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по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 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16 699,2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6 891,7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93 914,3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деятельности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5 258,3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имуществом муниципального образования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контрольно счетной палаты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22 778,4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19 631,6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непрограммные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617E43" w:rsidRDefault="00617E43" w:rsidP="000524CB">
      <w:pPr>
        <w:rPr>
          <w:lang w:val="ru-RU"/>
        </w:rPr>
        <w:sectPr w:rsidR="00617E43" w:rsidSect="0043050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 w:firstRow="1" w:lastRow="0" w:firstColumn="1" w:lastColumn="0" w:noHBand="0" w:noVBand="0"/>
      </w:tblPr>
      <w:tblGrid>
        <w:gridCol w:w="9889"/>
        <w:gridCol w:w="4786"/>
      </w:tblGrid>
      <w:tr w:rsidR="00FB619B" w:rsidRPr="00430506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6032D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153" w:type="dxa"/>
        <w:tblInd w:w="95" w:type="dxa"/>
        <w:tblLook w:val="04A0" w:firstRow="1" w:lastRow="0" w:firstColumn="1" w:lastColumn="0" w:noHBand="0" w:noVBand="1"/>
      </w:tblPr>
      <w:tblGrid>
        <w:gridCol w:w="594"/>
        <w:gridCol w:w="6715"/>
        <w:gridCol w:w="932"/>
        <w:gridCol w:w="531"/>
        <w:gridCol w:w="610"/>
        <w:gridCol w:w="1971"/>
        <w:gridCol w:w="746"/>
        <w:gridCol w:w="1481"/>
        <w:gridCol w:w="1573"/>
      </w:tblGrid>
      <w:tr w:rsidR="008453EE" w:rsidRPr="00907798" w:rsidTr="0090779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453EE" w:rsidRPr="00907798" w:rsidTr="00907798">
        <w:trPr>
          <w:trHeight w:val="12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8453EE" w:rsidRPr="00907798" w:rsidTr="0090779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-3 448,7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157 060,3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125 451,9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Организационное и материально-техническое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подготовки и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-3 332,7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43 053,0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«Лучший специалист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-2 864,5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34 198,9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-1 444,9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-1 419,6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«Обеспечение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15 854,4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сельского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10 858,6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межбюджетные трансферты общего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63 734,6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11 871,7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76 444,9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организации архитектурно- градостроительной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области архитектуры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1 732 607,4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1 626 837,6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1 027 555,4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среднего общего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42 832,1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отдыха, оздоровления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мероприятий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одаренных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-1 114,4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деятельности администрации и её структурных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Содействие проведению военно-патриотических и оздоровительных мероприятий с участием классов и </w:t>
            </w: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групп казачьей направленности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172 993,2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81 370,8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библиотек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 сверх установленного уровня софинансирования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медицинских осмотров по углубленной программе медицинского обследования лиц,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</w:tbl>
    <w:p w:rsidR="00FB619B" w:rsidRPr="00E418F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730BEC" w:rsidRPr="00430506" w:rsidTr="00730BEC">
        <w:trPr>
          <w:trHeight w:val="1257"/>
        </w:trPr>
        <w:tc>
          <w:tcPr>
            <w:tcW w:w="4876" w:type="dxa"/>
          </w:tcPr>
          <w:p w:rsidR="00730BEC" w:rsidRPr="0025217A" w:rsidRDefault="00730BEC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  <w:tc>
          <w:tcPr>
            <w:tcW w:w="4877" w:type="dxa"/>
          </w:tcPr>
          <w:p w:rsidR="004941F4" w:rsidRDefault="004941F4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730BEC" w:rsidRDefault="00730BEC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61 453,7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907798" w:rsidRPr="0024476F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623"/>
          <w:tblHeader/>
        </w:trPr>
        <w:tc>
          <w:tcPr>
            <w:tcW w:w="3119" w:type="dxa"/>
            <w:vAlign w:val="bottom"/>
          </w:tcPr>
          <w:p w:rsidR="00907798" w:rsidRPr="0024476F" w:rsidRDefault="00907798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102A6" w:rsidRPr="00D44BDB" w:rsidRDefault="00C102A6" w:rsidP="00C102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7 866,8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FA38EF" w:rsidRDefault="00C102A6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661" w:rsidRDefault="00230661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</w:tbl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0C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610C3D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B619B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376BDD" w:rsidRDefault="00E8615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E8615B" w:rsidRDefault="00161150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161150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начальник</w:t>
      </w:r>
      <w:r w:rsidR="00161150">
        <w:rPr>
          <w:rFonts w:ascii="Times New Roman" w:hAnsi="Times New Roman"/>
          <w:sz w:val="28"/>
          <w:szCs w:val="28"/>
          <w:lang w:val="ru-RU"/>
        </w:rPr>
        <w:t>а</w:t>
      </w:r>
      <w:r w:rsidRPr="00E8615B">
        <w:rPr>
          <w:rFonts w:ascii="Times New Roman" w:hAnsi="Times New Roman"/>
          <w:sz w:val="28"/>
          <w:szCs w:val="28"/>
          <w:lang w:val="ru-RU"/>
        </w:rPr>
        <w:t xml:space="preserve"> финансового управления</w:t>
      </w:r>
    </w:p>
    <w:p w:rsidR="00161150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611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="00161150">
        <w:rPr>
          <w:rFonts w:ascii="Times New Roman" w:hAnsi="Times New Roman"/>
          <w:sz w:val="28"/>
          <w:szCs w:val="28"/>
          <w:lang w:val="ru-RU"/>
        </w:rPr>
        <w:tab/>
      </w:r>
      <w:r w:rsidRPr="00E8615B">
        <w:rPr>
          <w:rFonts w:ascii="Times New Roman" w:hAnsi="Times New Roman"/>
          <w:sz w:val="28"/>
          <w:szCs w:val="28"/>
          <w:lang w:val="ru-RU"/>
        </w:rPr>
        <w:t>М.В. Панченко</w:t>
      </w:r>
    </w:p>
    <w:sectPr w:rsidR="00E8615B" w:rsidRPr="00E8615B" w:rsidSect="00B4689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A6" w:rsidRDefault="00F924A6">
      <w:r>
        <w:separator/>
      </w:r>
    </w:p>
  </w:endnote>
  <w:endnote w:type="continuationSeparator" w:id="0">
    <w:p w:rsidR="00F924A6" w:rsidRDefault="00F9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A6" w:rsidRDefault="00F924A6">
      <w:r>
        <w:separator/>
      </w:r>
    </w:p>
  </w:footnote>
  <w:footnote w:type="continuationSeparator" w:id="0">
    <w:p w:rsidR="00F924A6" w:rsidRDefault="00F9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7E7C71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7E7C71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506">
      <w:rPr>
        <w:rStyle w:val="a8"/>
        <w:noProof/>
      </w:rPr>
      <w:t>117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7E7C71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D" w:rsidRDefault="007E7C71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506">
      <w:rPr>
        <w:rStyle w:val="a8"/>
        <w:noProof/>
      </w:rPr>
      <w:t>119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D29"/>
    <w:rsid w:val="000002D3"/>
    <w:rsid w:val="00002D06"/>
    <w:rsid w:val="00015609"/>
    <w:rsid w:val="00021262"/>
    <w:rsid w:val="000212ED"/>
    <w:rsid w:val="000217CF"/>
    <w:rsid w:val="000224C8"/>
    <w:rsid w:val="00023353"/>
    <w:rsid w:val="00023539"/>
    <w:rsid w:val="00032BC5"/>
    <w:rsid w:val="00032C36"/>
    <w:rsid w:val="00037861"/>
    <w:rsid w:val="000524CB"/>
    <w:rsid w:val="000559CA"/>
    <w:rsid w:val="00056D01"/>
    <w:rsid w:val="0005762A"/>
    <w:rsid w:val="00057F30"/>
    <w:rsid w:val="000618C3"/>
    <w:rsid w:val="0006507A"/>
    <w:rsid w:val="00065BED"/>
    <w:rsid w:val="00065DB0"/>
    <w:rsid w:val="000668C9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41D7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714F"/>
    <w:rsid w:val="00157B8A"/>
    <w:rsid w:val="00160CF2"/>
    <w:rsid w:val="00161150"/>
    <w:rsid w:val="00162301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512C3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025F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662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612A"/>
    <w:rsid w:val="003F077A"/>
    <w:rsid w:val="003F0E95"/>
    <w:rsid w:val="003F55FC"/>
    <w:rsid w:val="003F631C"/>
    <w:rsid w:val="00400961"/>
    <w:rsid w:val="00401CEA"/>
    <w:rsid w:val="0040205B"/>
    <w:rsid w:val="00402F50"/>
    <w:rsid w:val="00402FFC"/>
    <w:rsid w:val="00404718"/>
    <w:rsid w:val="00404AA1"/>
    <w:rsid w:val="00411CEA"/>
    <w:rsid w:val="00412D2D"/>
    <w:rsid w:val="004159E4"/>
    <w:rsid w:val="00416CF1"/>
    <w:rsid w:val="00421321"/>
    <w:rsid w:val="00421F7D"/>
    <w:rsid w:val="0042262B"/>
    <w:rsid w:val="00422709"/>
    <w:rsid w:val="0042328D"/>
    <w:rsid w:val="004263D6"/>
    <w:rsid w:val="0043050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34FB"/>
    <w:rsid w:val="004653C5"/>
    <w:rsid w:val="00467A1E"/>
    <w:rsid w:val="00471603"/>
    <w:rsid w:val="0047223A"/>
    <w:rsid w:val="00473122"/>
    <w:rsid w:val="0047436C"/>
    <w:rsid w:val="00477D06"/>
    <w:rsid w:val="00480C37"/>
    <w:rsid w:val="00480D56"/>
    <w:rsid w:val="00482C8B"/>
    <w:rsid w:val="004834E5"/>
    <w:rsid w:val="00483C32"/>
    <w:rsid w:val="00487731"/>
    <w:rsid w:val="004941F4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0625"/>
    <w:rsid w:val="005F1366"/>
    <w:rsid w:val="005F19A9"/>
    <w:rsid w:val="005F4773"/>
    <w:rsid w:val="005F7F2A"/>
    <w:rsid w:val="0060458A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B1"/>
    <w:rsid w:val="006F307C"/>
    <w:rsid w:val="00701245"/>
    <w:rsid w:val="007063D6"/>
    <w:rsid w:val="0070661D"/>
    <w:rsid w:val="007070E0"/>
    <w:rsid w:val="00711A61"/>
    <w:rsid w:val="0071429D"/>
    <w:rsid w:val="0071515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194A"/>
    <w:rsid w:val="00742AA5"/>
    <w:rsid w:val="007431E4"/>
    <w:rsid w:val="007464A1"/>
    <w:rsid w:val="00746EC3"/>
    <w:rsid w:val="007509E4"/>
    <w:rsid w:val="00752320"/>
    <w:rsid w:val="00757089"/>
    <w:rsid w:val="007575E5"/>
    <w:rsid w:val="007602D6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4ECD"/>
    <w:rsid w:val="007903C4"/>
    <w:rsid w:val="00791189"/>
    <w:rsid w:val="0079186C"/>
    <w:rsid w:val="007948CD"/>
    <w:rsid w:val="007949ED"/>
    <w:rsid w:val="007976D9"/>
    <w:rsid w:val="007A09E4"/>
    <w:rsid w:val="007A2862"/>
    <w:rsid w:val="007A2B5B"/>
    <w:rsid w:val="007A2DEF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E7C71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50C0"/>
    <w:rsid w:val="00817981"/>
    <w:rsid w:val="00830BDE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2173"/>
    <w:rsid w:val="0085611C"/>
    <w:rsid w:val="0085698E"/>
    <w:rsid w:val="008604F2"/>
    <w:rsid w:val="00861A8F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39F5"/>
    <w:rsid w:val="00977997"/>
    <w:rsid w:val="00980F95"/>
    <w:rsid w:val="00983619"/>
    <w:rsid w:val="00985129"/>
    <w:rsid w:val="009868DF"/>
    <w:rsid w:val="0099074A"/>
    <w:rsid w:val="0099767C"/>
    <w:rsid w:val="009A0B1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07E6"/>
    <w:rsid w:val="00A91F78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27E0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46890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056D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2D07"/>
    <w:rsid w:val="00BE3841"/>
    <w:rsid w:val="00BE3847"/>
    <w:rsid w:val="00BE3BEB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00DD"/>
    <w:rsid w:val="00C5283D"/>
    <w:rsid w:val="00C532C1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18FB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34C3"/>
    <w:rsid w:val="00EB3B88"/>
    <w:rsid w:val="00EB6538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924A6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D65A0"/>
    <w:rsid w:val="00FE04CA"/>
    <w:rsid w:val="00FE15AE"/>
    <w:rsid w:val="00FE1A41"/>
    <w:rsid w:val="00FE5B14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47471"/>
  <w15:docId w15:val="{6E1F3FF8-7423-4687-8BDC-1178CFE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uiPriority w:val="99"/>
    <w:rsid w:val="002E29A8"/>
    <w:rPr>
      <w:rFonts w:cs="Times New Roman"/>
      <w:color w:val="106BBE"/>
    </w:rPr>
  </w:style>
  <w:style w:type="character" w:customStyle="1" w:styleId="blk">
    <w:name w:val="blk"/>
    <w:rsid w:val="002E29A8"/>
    <w:rPr>
      <w:rFonts w:cs="Times New Roman"/>
    </w:rPr>
  </w:style>
  <w:style w:type="character" w:styleId="afd">
    <w:name w:val="Hyperlink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8741-5D5C-494F-8379-454CDC4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26548</Words>
  <Characters>151326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Наталья Залевская</cp:lastModifiedBy>
  <cp:revision>100</cp:revision>
  <cp:lastPrinted>2020-11-23T13:49:00Z</cp:lastPrinted>
  <dcterms:created xsi:type="dcterms:W3CDTF">2020-07-09T12:07:00Z</dcterms:created>
  <dcterms:modified xsi:type="dcterms:W3CDTF">2020-12-17T07:46:00Z</dcterms:modified>
</cp:coreProperties>
</file>