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00F" w:rsidRPr="006F300F" w:rsidRDefault="004B7A2C" w:rsidP="006F30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00F">
        <w:rPr>
          <w:rFonts w:ascii="Times New Roman" w:hAnsi="Times New Roman" w:cs="Times New Roman"/>
          <w:b/>
          <w:sz w:val="28"/>
          <w:szCs w:val="28"/>
        </w:rPr>
        <w:t xml:space="preserve">Проверка </w:t>
      </w:r>
      <w:r w:rsidR="006F300F" w:rsidRPr="006F300F">
        <w:rPr>
          <w:rFonts w:ascii="Times New Roman" w:hAnsi="Times New Roman" w:cs="Times New Roman"/>
          <w:b/>
          <w:sz w:val="28"/>
          <w:szCs w:val="28"/>
        </w:rPr>
        <w:t>эффективного и результативного использования бюджетных средств, выделенных на финансовое обеспечение муниципального задания, иные цели и средств, полученных от приносящей доход деятельности</w:t>
      </w:r>
      <w:r w:rsidR="006F300F" w:rsidRPr="006F300F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6F300F" w:rsidRPr="006F300F">
        <w:rPr>
          <w:rFonts w:ascii="Times New Roman" w:hAnsi="Times New Roman" w:cs="Times New Roman"/>
          <w:b/>
          <w:sz w:val="28"/>
          <w:szCs w:val="28"/>
        </w:rPr>
        <w:t>муниципальном автономном учреждении «Каневской районный Дворец культуры»</w:t>
      </w:r>
    </w:p>
    <w:p w:rsidR="00EE638D" w:rsidRPr="006F300F" w:rsidRDefault="004B7A2C" w:rsidP="006F3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00F">
        <w:rPr>
          <w:rFonts w:ascii="Times New Roman" w:hAnsi="Times New Roman" w:cs="Times New Roman"/>
          <w:b/>
          <w:sz w:val="28"/>
          <w:szCs w:val="28"/>
        </w:rPr>
        <w:t xml:space="preserve"> за 2014 год и текущий период 2015 года</w:t>
      </w:r>
    </w:p>
    <w:p w:rsidR="00B31175" w:rsidRDefault="00B31175" w:rsidP="006F3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19E" w:rsidRPr="0081619E" w:rsidRDefault="0081619E" w:rsidP="008161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19E">
        <w:rPr>
          <w:rFonts w:ascii="Times New Roman" w:hAnsi="Times New Roman" w:cs="Times New Roman"/>
          <w:sz w:val="28"/>
          <w:szCs w:val="28"/>
          <w:lang w:eastAsia="en-US"/>
        </w:rPr>
        <w:t xml:space="preserve">В ходе проверки установлено </w:t>
      </w:r>
      <w:r w:rsidRPr="0081619E">
        <w:rPr>
          <w:rFonts w:ascii="Times New Roman" w:hAnsi="Times New Roman" w:cs="Times New Roman"/>
          <w:sz w:val="28"/>
          <w:szCs w:val="28"/>
        </w:rPr>
        <w:t>нарушение Федерального закона от 3 ноября 2006 года №174-ФЗ «Об автономных учреждениях» в части формирования наблюдательного совета и его функционирования.</w:t>
      </w:r>
    </w:p>
    <w:p w:rsidR="0081619E" w:rsidRPr="0081619E" w:rsidRDefault="0081619E" w:rsidP="0081619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19E"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Pr="0081619E">
        <w:rPr>
          <w:rFonts w:ascii="Times New Roman" w:hAnsi="Times New Roman" w:cs="Times New Roman"/>
          <w:color w:val="000000"/>
          <w:sz w:val="28"/>
          <w:szCs w:val="28"/>
        </w:rPr>
        <w:t xml:space="preserve">п. 3.3 ст. 32 </w:t>
      </w:r>
      <w:r w:rsidRPr="0081619E">
        <w:rPr>
          <w:rFonts w:ascii="Times New Roman" w:hAnsi="Times New Roman" w:cs="Times New Roman"/>
          <w:sz w:val="28"/>
          <w:szCs w:val="28"/>
        </w:rPr>
        <w:t xml:space="preserve">Федерального закона от 12 января 1996 года № 7-ФЗ «О некоммерческих организациях» </w:t>
      </w:r>
      <w:r w:rsidRPr="0081619E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hyperlink r:id="rId6" w:history="1">
        <w:r w:rsidRPr="0081619E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www.bus.gov.ru</w:t>
        </w:r>
      </w:hyperlink>
      <w:r w:rsidRPr="0081619E">
        <w:rPr>
          <w:rFonts w:ascii="Times New Roman" w:hAnsi="Times New Roman" w:cs="Times New Roman"/>
          <w:color w:val="000000"/>
          <w:sz w:val="28"/>
          <w:szCs w:val="28"/>
        </w:rPr>
        <w:t xml:space="preserve"> не размещена </w:t>
      </w:r>
      <w:r w:rsidRPr="0081619E">
        <w:rPr>
          <w:rFonts w:ascii="Times New Roman" w:hAnsi="Times New Roman" w:cs="Times New Roman"/>
          <w:sz w:val="28"/>
          <w:szCs w:val="28"/>
        </w:rPr>
        <w:t>структурированная информация об учреждении</w:t>
      </w:r>
      <w:r w:rsidRPr="0081619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619E" w:rsidRPr="0081619E" w:rsidRDefault="0081619E" w:rsidP="0081619E">
      <w:pPr>
        <w:pStyle w:val="a7"/>
        <w:spacing w:after="0" w:line="240" w:lineRule="auto"/>
        <w:ind w:firstLine="720"/>
        <w:jc w:val="both"/>
        <w:rPr>
          <w:sz w:val="28"/>
          <w:szCs w:val="28"/>
        </w:rPr>
      </w:pPr>
      <w:r w:rsidRPr="0081619E">
        <w:rPr>
          <w:bCs/>
          <w:sz w:val="28"/>
          <w:szCs w:val="28"/>
        </w:rPr>
        <w:t>В нарушение требований</w:t>
      </w:r>
      <w:r w:rsidRPr="0081619E">
        <w:rPr>
          <w:sz w:val="28"/>
          <w:szCs w:val="28"/>
        </w:rPr>
        <w:t xml:space="preserve"> ст. 69.2 БК РФ, </w:t>
      </w:r>
      <w:r w:rsidRPr="005C4DA8">
        <w:rPr>
          <w:sz w:val="28"/>
          <w:szCs w:val="28"/>
        </w:rPr>
        <w:t>Поряд</w:t>
      </w:r>
      <w:r>
        <w:rPr>
          <w:sz w:val="28"/>
          <w:szCs w:val="28"/>
        </w:rPr>
        <w:t>ка</w:t>
      </w:r>
      <w:r w:rsidRPr="005C4DA8">
        <w:rPr>
          <w:sz w:val="28"/>
          <w:szCs w:val="28"/>
        </w:rPr>
        <w:t xml:space="preserve"> формирования муниципального задания в отношении муниципальных учреждений муниципального образования Каневской район и финансового обеспечения выполнения муниципального задания</w:t>
      </w:r>
      <w:r>
        <w:rPr>
          <w:sz w:val="28"/>
          <w:szCs w:val="28"/>
        </w:rPr>
        <w:t xml:space="preserve">, утвержденного </w:t>
      </w:r>
      <w:r w:rsidRPr="005C4DA8">
        <w:rPr>
          <w:sz w:val="28"/>
          <w:szCs w:val="28"/>
        </w:rPr>
        <w:t>постановлением администрации муниципального образования Каневской район от 10.11.2010 № 1527</w:t>
      </w:r>
      <w:r w:rsidRPr="0081619E">
        <w:rPr>
          <w:sz w:val="28"/>
          <w:szCs w:val="28"/>
        </w:rPr>
        <w:t>, приказа начальника отдела культуры от 04.06.2010</w:t>
      </w:r>
      <w:r>
        <w:rPr>
          <w:sz w:val="28"/>
          <w:szCs w:val="28"/>
        </w:rPr>
        <w:t xml:space="preserve"> </w:t>
      </w:r>
      <w:r w:rsidRPr="0081619E">
        <w:rPr>
          <w:sz w:val="28"/>
          <w:szCs w:val="28"/>
        </w:rPr>
        <w:t>№84-д  установлено:</w:t>
      </w:r>
    </w:p>
    <w:p w:rsidR="0081619E" w:rsidRPr="0081619E" w:rsidRDefault="0081619E" w:rsidP="0081619E">
      <w:pPr>
        <w:pStyle w:val="a7"/>
        <w:spacing w:after="0" w:line="240" w:lineRule="auto"/>
        <w:ind w:firstLine="709"/>
        <w:jc w:val="both"/>
        <w:rPr>
          <w:sz w:val="28"/>
          <w:szCs w:val="28"/>
        </w:rPr>
      </w:pPr>
      <w:r w:rsidRPr="0081619E">
        <w:rPr>
          <w:sz w:val="28"/>
          <w:szCs w:val="28"/>
        </w:rPr>
        <w:t>- наименование показателей муниципальной услуги в муниципальном задании на 2014 год и на 2015 год не соответствуют наименованиям показателей утвержденных в Перечне муниципальных услуг;</w:t>
      </w:r>
    </w:p>
    <w:p w:rsidR="0081619E" w:rsidRPr="0081619E" w:rsidRDefault="0081619E" w:rsidP="0081619E">
      <w:pPr>
        <w:pStyle w:val="a7"/>
        <w:spacing w:after="0" w:line="240" w:lineRule="auto"/>
        <w:ind w:firstLine="709"/>
        <w:jc w:val="both"/>
        <w:rPr>
          <w:sz w:val="28"/>
          <w:szCs w:val="28"/>
        </w:rPr>
      </w:pPr>
      <w:r w:rsidRPr="0081619E">
        <w:rPr>
          <w:sz w:val="28"/>
          <w:szCs w:val="28"/>
        </w:rPr>
        <w:t>- отсутствует нормативный документ главного распорядителя, утверждающий  показатели, характеризующих качество муниципальных  услуг (работ) для подведомственных учреждений;</w:t>
      </w:r>
    </w:p>
    <w:p w:rsidR="0081619E" w:rsidRPr="0081619E" w:rsidRDefault="0081619E" w:rsidP="008161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619E">
        <w:rPr>
          <w:rFonts w:ascii="Times New Roman" w:hAnsi="Times New Roman" w:cs="Times New Roman"/>
          <w:bCs/>
          <w:sz w:val="28"/>
          <w:szCs w:val="28"/>
        </w:rPr>
        <w:t>-</w:t>
      </w:r>
      <w:r w:rsidRPr="0081619E">
        <w:rPr>
          <w:rFonts w:ascii="Times New Roman" w:hAnsi="Times New Roman" w:cs="Times New Roman"/>
          <w:sz w:val="28"/>
          <w:szCs w:val="28"/>
        </w:rPr>
        <w:t xml:space="preserve"> произведено увеличение размера субсидии на финансовое обеспечение выполнения муниципального задания в 2014 году на сумму 9434,8 тыс. руб., без внесения соответствующих изменений в муниципальное задание;</w:t>
      </w:r>
      <w:r w:rsidRPr="0081619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1619E" w:rsidRPr="0081619E" w:rsidRDefault="0081619E" w:rsidP="008161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19E">
        <w:rPr>
          <w:rFonts w:ascii="Times New Roman" w:hAnsi="Times New Roman" w:cs="Times New Roman"/>
          <w:sz w:val="28"/>
          <w:szCs w:val="28"/>
        </w:rPr>
        <w:t>- расчеты нормативных затрат на оказание муниципальных услуг не  соответствуют отраслевой методике расчета нормативных затрат и рассчитаны без учета нормативных затрат на оказание муниципальной услуги и затрат на содержание имущества и не имеют экономически обоснованных расчетов;</w:t>
      </w:r>
    </w:p>
    <w:p w:rsidR="0081619E" w:rsidRPr="0081619E" w:rsidRDefault="0081619E" w:rsidP="008161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19E">
        <w:rPr>
          <w:rFonts w:ascii="Times New Roman" w:hAnsi="Times New Roman" w:cs="Times New Roman"/>
          <w:bCs/>
          <w:sz w:val="28"/>
          <w:szCs w:val="28"/>
        </w:rPr>
        <w:t>-</w:t>
      </w:r>
      <w:r w:rsidRPr="0081619E">
        <w:rPr>
          <w:rFonts w:ascii="Times New Roman" w:hAnsi="Times New Roman" w:cs="Times New Roman"/>
          <w:sz w:val="28"/>
          <w:szCs w:val="28"/>
        </w:rPr>
        <w:t xml:space="preserve"> договоры</w:t>
      </w:r>
      <w:r w:rsidRPr="008161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619E">
        <w:rPr>
          <w:rFonts w:ascii="Times New Roman" w:hAnsi="Times New Roman" w:cs="Times New Roman"/>
          <w:sz w:val="28"/>
          <w:szCs w:val="28"/>
        </w:rPr>
        <w:t xml:space="preserve">на финансирование муниципального задания  не содержат размер субсидии на финансовое обеспечение выполнения муниципального задания и график ее предоставления главным распорядителем; </w:t>
      </w:r>
    </w:p>
    <w:p w:rsidR="0081619E" w:rsidRPr="0081619E" w:rsidRDefault="0081619E" w:rsidP="0081619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81619E">
        <w:rPr>
          <w:rFonts w:ascii="Times New Roman" w:hAnsi="Times New Roman" w:cs="Times New Roman"/>
          <w:bCs/>
          <w:sz w:val="28"/>
          <w:szCs w:val="28"/>
        </w:rPr>
        <w:tab/>
        <w:t xml:space="preserve">- непредставление главному распорядителю ежеквартальных </w:t>
      </w:r>
      <w:r w:rsidRPr="0081619E">
        <w:rPr>
          <w:rFonts w:ascii="Times New Roman" w:hAnsi="Times New Roman" w:cs="Times New Roman"/>
          <w:color w:val="000000"/>
          <w:spacing w:val="3"/>
          <w:sz w:val="28"/>
          <w:szCs w:val="28"/>
        </w:rPr>
        <w:t>отчетов о выполнении муниципального задания за 2014 год и 1 квартал 2015 года;</w:t>
      </w:r>
    </w:p>
    <w:p w:rsidR="0081619E" w:rsidRPr="0081619E" w:rsidRDefault="0081619E" w:rsidP="008161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19E">
        <w:rPr>
          <w:rFonts w:ascii="Times New Roman" w:hAnsi="Times New Roman" w:cs="Times New Roman"/>
          <w:sz w:val="28"/>
          <w:szCs w:val="28"/>
        </w:rPr>
        <w:t>- отсутствует на должном уровне контроль со стороны должностных лиц учреждения за ведением руководителями клубных формирований всей необходимой документации;</w:t>
      </w:r>
    </w:p>
    <w:p w:rsidR="0081619E" w:rsidRDefault="0081619E" w:rsidP="008161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81619E">
        <w:rPr>
          <w:rFonts w:ascii="Times New Roman" w:hAnsi="Times New Roman" w:cs="Times New Roman"/>
          <w:color w:val="000000"/>
          <w:spacing w:val="3"/>
          <w:sz w:val="28"/>
          <w:szCs w:val="28"/>
        </w:rPr>
        <w:t>- отсутствует на должном уровне контроль со стороны главного распорядителя за выполнением муниципального задания.</w:t>
      </w:r>
    </w:p>
    <w:p w:rsidR="00196CEA" w:rsidRDefault="000D06FB" w:rsidP="001838F5">
      <w:pPr>
        <w:pStyle w:val="a5"/>
        <w:spacing w:after="0" w:line="240" w:lineRule="auto"/>
        <w:ind w:left="568" w:right="98"/>
        <w:jc w:val="both"/>
      </w:pPr>
      <w:r>
        <w:t>В нарушение требований трудового законодательства</w:t>
      </w:r>
      <w:r w:rsidR="00196CEA">
        <w:t>:</w:t>
      </w:r>
    </w:p>
    <w:p w:rsidR="001838F5" w:rsidRPr="00A85D62" w:rsidRDefault="00196CEA" w:rsidP="001838F5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196CEA">
        <w:rPr>
          <w:sz w:val="28"/>
          <w:szCs w:val="28"/>
        </w:rPr>
        <w:lastRenderedPageBreak/>
        <w:t xml:space="preserve">- </w:t>
      </w:r>
      <w:r w:rsidR="001838F5" w:rsidRPr="00FF46B9">
        <w:rPr>
          <w:sz w:val="28"/>
          <w:szCs w:val="28"/>
        </w:rPr>
        <w:t xml:space="preserve">неправомерно установлены должностные оклады работникам, что привело  к переплате заработной платы в размере </w:t>
      </w:r>
      <w:r w:rsidR="001838F5">
        <w:rPr>
          <w:sz w:val="28"/>
          <w:szCs w:val="28"/>
        </w:rPr>
        <w:t>57,8 тыс.</w:t>
      </w:r>
      <w:r w:rsidR="001838F5" w:rsidRPr="00FF46B9">
        <w:rPr>
          <w:sz w:val="28"/>
          <w:szCs w:val="28"/>
        </w:rPr>
        <w:t xml:space="preserve"> руб</w:t>
      </w:r>
      <w:r w:rsidR="001838F5">
        <w:rPr>
          <w:sz w:val="28"/>
          <w:szCs w:val="28"/>
        </w:rPr>
        <w:t>.</w:t>
      </w:r>
      <w:r w:rsidR="008149CB">
        <w:rPr>
          <w:sz w:val="28"/>
          <w:szCs w:val="28"/>
        </w:rPr>
        <w:t xml:space="preserve"> </w:t>
      </w:r>
      <w:r w:rsidR="00AA61AF">
        <w:rPr>
          <w:sz w:val="28"/>
          <w:szCs w:val="28"/>
        </w:rPr>
        <w:t>и</w:t>
      </w:r>
      <w:r w:rsidR="001838F5">
        <w:rPr>
          <w:sz w:val="28"/>
          <w:szCs w:val="28"/>
        </w:rPr>
        <w:t xml:space="preserve"> </w:t>
      </w:r>
      <w:r w:rsidR="001838F5" w:rsidRPr="00FF46B9">
        <w:rPr>
          <w:sz w:val="28"/>
          <w:szCs w:val="28"/>
        </w:rPr>
        <w:t>недоплате заработно</w:t>
      </w:r>
      <w:r w:rsidR="001838F5">
        <w:rPr>
          <w:sz w:val="28"/>
          <w:szCs w:val="28"/>
        </w:rPr>
        <w:t>й платы в размере 15,6 тыс. руб.;</w:t>
      </w:r>
    </w:p>
    <w:p w:rsidR="001838F5" w:rsidRPr="001838F5" w:rsidRDefault="001838F5" w:rsidP="001838F5">
      <w:pPr>
        <w:pStyle w:val="a5"/>
        <w:spacing w:after="0" w:line="240" w:lineRule="auto"/>
        <w:ind w:left="0" w:firstLine="709"/>
        <w:jc w:val="both"/>
      </w:pPr>
      <w:r>
        <w:t>- произведена выплата стимулирующей выплаты в размере 2000 руб.  в месяц на сумму 20,4 тыс.</w:t>
      </w:r>
      <w:r w:rsidRPr="00691556">
        <w:t xml:space="preserve"> руб.</w:t>
      </w:r>
      <w:r>
        <w:t xml:space="preserve"> работнику по должности, которая не поименована  в утвержденном перечне должностей имеющих право на данную </w:t>
      </w:r>
      <w:r w:rsidRPr="001838F5">
        <w:t>выплату;</w:t>
      </w:r>
    </w:p>
    <w:p w:rsidR="001838F5" w:rsidRDefault="001838F5" w:rsidP="001838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38F5">
        <w:rPr>
          <w:rFonts w:ascii="Times New Roman" w:hAnsi="Times New Roman" w:cs="Times New Roman"/>
          <w:sz w:val="28"/>
          <w:szCs w:val="28"/>
        </w:rPr>
        <w:t>- неправомерно выплачены стимулирующие выплаты в размере 23,7 тыс. руб. в результате начисления стимулирующей выплаты в полном размере 3000 руб., а не пропорционально ставки занимаемой по основному месту работы</w:t>
      </w:r>
      <w:r w:rsidR="00D1794E">
        <w:rPr>
          <w:rFonts w:ascii="Times New Roman" w:hAnsi="Times New Roman" w:cs="Times New Roman"/>
          <w:sz w:val="28"/>
          <w:szCs w:val="28"/>
        </w:rPr>
        <w:t>.</w:t>
      </w:r>
    </w:p>
    <w:p w:rsidR="00AA61AF" w:rsidRDefault="00AA61AF" w:rsidP="00AA61AF">
      <w:pPr>
        <w:pStyle w:val="a5"/>
        <w:spacing w:after="0" w:line="240" w:lineRule="auto"/>
        <w:ind w:left="0" w:right="98" w:firstLine="567"/>
        <w:jc w:val="both"/>
      </w:pPr>
      <w:r>
        <w:t>П</w:t>
      </w:r>
      <w:r w:rsidRPr="00A06C91">
        <w:t xml:space="preserve">ри сопоставлении Табеля и информации о работе водителей, содержащейся в путевых листах, установлено необоснованное списание бензина на сумму </w:t>
      </w:r>
      <w:r>
        <w:t>100,1 тыс.</w:t>
      </w:r>
      <w:r w:rsidRPr="00A06C91">
        <w:t xml:space="preserve"> руб.</w:t>
      </w:r>
      <w:r>
        <w:t xml:space="preserve"> в дни </w:t>
      </w:r>
      <w:r w:rsidRPr="009427D8">
        <w:t>которые, согласно Табелю, являются выходными и праздничными</w:t>
      </w:r>
      <w:r>
        <w:t xml:space="preserve"> или </w:t>
      </w:r>
      <w:r w:rsidRPr="009427D8">
        <w:t xml:space="preserve"> днями отпуска у водителей</w:t>
      </w:r>
      <w:r w:rsidRPr="00196CEA">
        <w:t>;</w:t>
      </w:r>
    </w:p>
    <w:p w:rsidR="000D06FB" w:rsidRPr="000D06FB" w:rsidRDefault="000D06FB" w:rsidP="000D06F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6FB">
        <w:rPr>
          <w:rFonts w:ascii="Times New Roman" w:hAnsi="Times New Roman" w:cs="Times New Roman"/>
          <w:sz w:val="28"/>
          <w:szCs w:val="28"/>
        </w:rPr>
        <w:t xml:space="preserve">Установлено расходование бюджетных средств, при предоставлении компенсации затрат на оплату коммунальных услуг в нарушение Порядка предоставления мер социальной поддержки работникам муниципальных учреждений культуры, проживающим и работающим в </w:t>
      </w:r>
      <w:proofErr w:type="spellStart"/>
      <w:r w:rsidRPr="000D06FB">
        <w:rPr>
          <w:rFonts w:ascii="Times New Roman" w:hAnsi="Times New Roman" w:cs="Times New Roman"/>
          <w:sz w:val="28"/>
          <w:szCs w:val="28"/>
        </w:rPr>
        <w:t>Каневском</w:t>
      </w:r>
      <w:proofErr w:type="spellEnd"/>
      <w:r w:rsidRPr="000D06FB">
        <w:rPr>
          <w:rFonts w:ascii="Times New Roman" w:hAnsi="Times New Roman" w:cs="Times New Roman"/>
          <w:sz w:val="28"/>
          <w:szCs w:val="28"/>
        </w:rPr>
        <w:t xml:space="preserve"> районе, утвержденного постановлением администрации муниципального образования Каневской район от 06.11.2013 № 1416 на сумму 9,4 тыс. руб. </w:t>
      </w:r>
    </w:p>
    <w:p w:rsidR="000D06FB" w:rsidRPr="000D06FB" w:rsidRDefault="000D06FB" w:rsidP="00AC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6FB">
        <w:rPr>
          <w:rFonts w:ascii="Times New Roman" w:hAnsi="Times New Roman" w:cs="Times New Roman"/>
          <w:sz w:val="28"/>
          <w:szCs w:val="28"/>
        </w:rPr>
        <w:t>В нарушение</w:t>
      </w:r>
      <w:r w:rsidRPr="000D06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требований Федерального закона от 21.07.1997 №122-ФЗ «О государственной регистрации прав на недвижимое имущество и сделок с ним</w:t>
      </w:r>
      <w:r w:rsidR="00AC012C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0D06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зарегистрировано в установленном порядке право оперативного управления на недвижимое имущество </w:t>
      </w:r>
      <w:r w:rsidRPr="000D06FB">
        <w:rPr>
          <w:rFonts w:ascii="Times New Roman" w:hAnsi="Times New Roman" w:cs="Times New Roman"/>
          <w:sz w:val="28"/>
          <w:szCs w:val="28"/>
        </w:rPr>
        <w:t>и право постоянного (бессрочного) пользования земельными участками, находящимися под объектами недвижимости</w:t>
      </w:r>
      <w:r w:rsidR="00AC012C">
        <w:rPr>
          <w:rFonts w:ascii="Times New Roman" w:hAnsi="Times New Roman" w:cs="Times New Roman"/>
          <w:sz w:val="28"/>
          <w:szCs w:val="28"/>
        </w:rPr>
        <w:t>.</w:t>
      </w:r>
    </w:p>
    <w:p w:rsidR="008149CB" w:rsidRPr="00AC012C" w:rsidRDefault="00AC012C" w:rsidP="008149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</w:t>
      </w:r>
      <w:r w:rsidR="000D06FB" w:rsidRPr="000D06FB">
        <w:rPr>
          <w:rFonts w:ascii="Times New Roman" w:hAnsi="Times New Roman" w:cs="Times New Roman"/>
          <w:sz w:val="28"/>
          <w:szCs w:val="28"/>
        </w:rPr>
        <w:t xml:space="preserve"> установлено расхождение</w:t>
      </w:r>
      <w:r>
        <w:rPr>
          <w:rFonts w:ascii="Times New Roman" w:hAnsi="Times New Roman" w:cs="Times New Roman"/>
          <w:sz w:val="28"/>
          <w:szCs w:val="28"/>
        </w:rPr>
        <w:t xml:space="preserve"> данных</w:t>
      </w:r>
      <w:r w:rsidRPr="00AC012C">
        <w:rPr>
          <w:rFonts w:ascii="Times New Roman" w:hAnsi="Times New Roman" w:cs="Times New Roman"/>
          <w:sz w:val="28"/>
          <w:szCs w:val="28"/>
        </w:rPr>
        <w:t xml:space="preserve"> </w:t>
      </w:r>
      <w:r w:rsidRPr="000D06FB">
        <w:rPr>
          <w:rFonts w:ascii="Times New Roman" w:hAnsi="Times New Roman" w:cs="Times New Roman"/>
          <w:sz w:val="28"/>
          <w:szCs w:val="28"/>
        </w:rPr>
        <w:t>бухгалтерского учета</w:t>
      </w:r>
      <w:r w:rsidR="000D06FB" w:rsidRPr="000D06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данными П</w:t>
      </w:r>
      <w:r w:rsidR="000D06FB" w:rsidRPr="000D06FB">
        <w:rPr>
          <w:rFonts w:ascii="Times New Roman" w:hAnsi="Times New Roman" w:cs="Times New Roman"/>
          <w:sz w:val="28"/>
          <w:szCs w:val="28"/>
        </w:rPr>
        <w:t>еречн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D06FB" w:rsidRPr="000D06FB">
        <w:rPr>
          <w:rFonts w:ascii="Times New Roman" w:hAnsi="Times New Roman" w:cs="Times New Roman"/>
          <w:sz w:val="28"/>
          <w:szCs w:val="28"/>
        </w:rPr>
        <w:t xml:space="preserve"> особо ценного движимого имущества на сумму 535,0 тыс. руб.</w:t>
      </w:r>
      <w:r w:rsidR="008149CB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="008149CB" w:rsidRPr="009D3EC0">
        <w:rPr>
          <w:rFonts w:ascii="Times New Roman" w:hAnsi="Times New Roman" w:cs="Times New Roman"/>
          <w:bCs/>
          <w:sz w:val="28"/>
          <w:szCs w:val="28"/>
        </w:rPr>
        <w:t>нарушение</w:t>
      </w:r>
      <w:r w:rsidR="008149CB" w:rsidRPr="009D3EC0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8149CB" w:rsidRPr="009D3EC0">
        <w:rPr>
          <w:rFonts w:ascii="Times New Roman" w:hAnsi="Times New Roman" w:cs="Times New Roman"/>
          <w:bCs/>
          <w:sz w:val="28"/>
          <w:szCs w:val="28"/>
        </w:rPr>
        <w:t xml:space="preserve">основных требований предъявляемых к ведению бухгалтерского учета и составлению первичной учетной документации на сумму </w:t>
      </w:r>
      <w:r w:rsidR="008149CB" w:rsidRPr="00AC012C">
        <w:rPr>
          <w:rFonts w:ascii="Times New Roman" w:hAnsi="Times New Roman" w:cs="Times New Roman"/>
          <w:bCs/>
          <w:sz w:val="28"/>
          <w:szCs w:val="28"/>
        </w:rPr>
        <w:t>60546,4 тыс. руб.</w:t>
      </w:r>
    </w:p>
    <w:p w:rsidR="00CC7929" w:rsidRPr="00CC7929" w:rsidRDefault="00AC012C" w:rsidP="000D06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CC7929" w:rsidRPr="000D06FB">
        <w:rPr>
          <w:rFonts w:ascii="Times New Roman" w:hAnsi="Times New Roman" w:cs="Times New Roman"/>
          <w:sz w:val="28"/>
          <w:szCs w:val="28"/>
        </w:rPr>
        <w:t>арушени</w:t>
      </w:r>
      <w:r w:rsidR="003032A1">
        <w:rPr>
          <w:rFonts w:ascii="Times New Roman" w:hAnsi="Times New Roman" w:cs="Times New Roman"/>
          <w:sz w:val="28"/>
          <w:szCs w:val="28"/>
        </w:rPr>
        <w:t>е</w:t>
      </w:r>
      <w:r w:rsidR="00CC7929" w:rsidRPr="000D06FB">
        <w:rPr>
          <w:rFonts w:ascii="Times New Roman" w:hAnsi="Times New Roman" w:cs="Times New Roman"/>
          <w:sz w:val="28"/>
          <w:szCs w:val="28"/>
        </w:rPr>
        <w:t xml:space="preserve"> порядка применения </w:t>
      </w:r>
      <w:r w:rsidR="00CC7929" w:rsidRPr="00CC7929">
        <w:rPr>
          <w:rFonts w:ascii="Times New Roman" w:hAnsi="Times New Roman" w:cs="Times New Roman"/>
          <w:sz w:val="28"/>
          <w:szCs w:val="28"/>
        </w:rPr>
        <w:t xml:space="preserve">бюджетной классификации Российской Федерации </w:t>
      </w:r>
      <w:r>
        <w:rPr>
          <w:rFonts w:ascii="Times New Roman" w:hAnsi="Times New Roman" w:cs="Times New Roman"/>
          <w:sz w:val="28"/>
          <w:szCs w:val="28"/>
        </w:rPr>
        <w:t>составил</w:t>
      </w:r>
      <w:r w:rsidR="003032A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2A1">
        <w:rPr>
          <w:rFonts w:ascii="Times New Roman" w:hAnsi="Times New Roman" w:cs="Times New Roman"/>
          <w:sz w:val="28"/>
          <w:szCs w:val="28"/>
        </w:rPr>
        <w:t>в</w:t>
      </w:r>
      <w:r w:rsidR="00CC7929" w:rsidRPr="00CC7929">
        <w:rPr>
          <w:rFonts w:ascii="Times New Roman" w:hAnsi="Times New Roman" w:cs="Times New Roman"/>
          <w:sz w:val="28"/>
          <w:szCs w:val="28"/>
        </w:rPr>
        <w:t xml:space="preserve"> сумм</w:t>
      </w:r>
      <w:r w:rsidR="003032A1">
        <w:rPr>
          <w:rFonts w:ascii="Times New Roman" w:hAnsi="Times New Roman" w:cs="Times New Roman"/>
          <w:sz w:val="28"/>
          <w:szCs w:val="28"/>
        </w:rPr>
        <w:t>е</w:t>
      </w:r>
      <w:r w:rsidR="00CC7929" w:rsidRPr="00CC7929">
        <w:rPr>
          <w:rFonts w:ascii="Times New Roman" w:hAnsi="Times New Roman" w:cs="Times New Roman"/>
          <w:sz w:val="28"/>
          <w:szCs w:val="28"/>
        </w:rPr>
        <w:t xml:space="preserve"> 340,9 тыс. руб.</w:t>
      </w:r>
    </w:p>
    <w:p w:rsidR="00B22138" w:rsidRPr="00CC7929" w:rsidRDefault="00391A5C" w:rsidP="00CC79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22138" w:rsidRPr="00CC7929">
        <w:rPr>
          <w:rFonts w:ascii="Times New Roman" w:hAnsi="Times New Roman" w:cs="Times New Roman"/>
          <w:sz w:val="28"/>
          <w:szCs w:val="28"/>
          <w:lang w:eastAsia="en-US"/>
        </w:rPr>
        <w:t xml:space="preserve">Контрольно-счётной палатой по результатам проверки направлены представления </w:t>
      </w:r>
      <w:r w:rsidR="00B22138" w:rsidRPr="00CC7929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CC7929">
        <w:rPr>
          <w:rFonts w:ascii="Times New Roman" w:hAnsi="Times New Roman" w:cs="Times New Roman"/>
          <w:sz w:val="28"/>
          <w:szCs w:val="28"/>
        </w:rPr>
        <w:t>отдела культуры</w:t>
      </w:r>
      <w:r w:rsidR="00B22138" w:rsidRPr="00CC792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Каневской район и директору </w:t>
      </w:r>
      <w:r w:rsidR="00CC7929">
        <w:rPr>
          <w:rFonts w:ascii="Times New Roman" w:hAnsi="Times New Roman" w:cs="Times New Roman"/>
          <w:sz w:val="28"/>
          <w:szCs w:val="28"/>
        </w:rPr>
        <w:t>МАУ «Каневской РДК»</w:t>
      </w:r>
      <w:r w:rsidR="00B22138" w:rsidRPr="00CC7929">
        <w:rPr>
          <w:rFonts w:ascii="Times New Roman" w:hAnsi="Times New Roman" w:cs="Times New Roman"/>
          <w:sz w:val="28"/>
          <w:szCs w:val="28"/>
          <w:lang w:eastAsia="en-US"/>
        </w:rPr>
        <w:t xml:space="preserve"> по устранению выявленных нарушений и недостатков. </w:t>
      </w:r>
    </w:p>
    <w:p w:rsidR="00B22138" w:rsidRPr="00CC7929" w:rsidRDefault="00B22138" w:rsidP="00CC7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C7929">
        <w:rPr>
          <w:rFonts w:ascii="Times New Roman" w:hAnsi="Times New Roman" w:cs="Times New Roman"/>
          <w:sz w:val="28"/>
          <w:szCs w:val="28"/>
          <w:lang w:eastAsia="en-US"/>
        </w:rPr>
        <w:t xml:space="preserve">Направлен отчет главе и председателю Совета муниципального образования Каневской район. </w:t>
      </w:r>
    </w:p>
    <w:p w:rsidR="00B22138" w:rsidRPr="00CC7929" w:rsidRDefault="00B22138" w:rsidP="00CC7929">
      <w:pPr>
        <w:pStyle w:val="a5"/>
        <w:shd w:val="clear" w:color="auto" w:fill="FFFFFF"/>
        <w:spacing w:after="0" w:line="240" w:lineRule="auto"/>
        <w:ind w:left="0" w:firstLine="567"/>
        <w:jc w:val="both"/>
      </w:pPr>
      <w:r w:rsidRPr="00CC7929">
        <w:t xml:space="preserve"> По результатам проверки директором </w:t>
      </w:r>
      <w:r w:rsidR="00D1794E">
        <w:t xml:space="preserve">МАУ «Каневской РДК» </w:t>
      </w:r>
      <w:r w:rsidRPr="00CC7929">
        <w:t>в Контрольно-счетную палату представлен план-график мероприятий на 2015</w:t>
      </w:r>
      <w:r w:rsidR="00AC012C">
        <w:t>-2016 годы</w:t>
      </w:r>
      <w:r w:rsidRPr="00CC7929">
        <w:t xml:space="preserve"> по устранению нарушений и недостатков.</w:t>
      </w:r>
    </w:p>
    <w:p w:rsidR="00B22138" w:rsidRPr="00CC7929" w:rsidRDefault="00B22138" w:rsidP="00CC7929">
      <w:pPr>
        <w:pStyle w:val="a5"/>
        <w:shd w:val="clear" w:color="auto" w:fill="FFFFFF"/>
        <w:spacing w:after="0" w:line="240" w:lineRule="auto"/>
        <w:ind w:left="0" w:firstLine="567"/>
        <w:jc w:val="both"/>
      </w:pPr>
      <w:r w:rsidRPr="00CC7929">
        <w:t xml:space="preserve"> </w:t>
      </w:r>
    </w:p>
    <w:p w:rsidR="00EE638D" w:rsidRPr="00CC7929" w:rsidRDefault="00EE638D" w:rsidP="00CC7929">
      <w:pPr>
        <w:spacing w:after="0" w:line="240" w:lineRule="auto"/>
        <w:rPr>
          <w:rFonts w:ascii="Times New Roman" w:hAnsi="Times New Roman" w:cs="Times New Roman"/>
          <w:b/>
        </w:rPr>
      </w:pPr>
    </w:p>
    <w:sectPr w:rsidR="00EE638D" w:rsidRPr="00CC7929" w:rsidSect="00CC79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3ADA"/>
    <w:multiLevelType w:val="hybridMultilevel"/>
    <w:tmpl w:val="65CEEA1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7B7FC3"/>
    <w:multiLevelType w:val="hybridMultilevel"/>
    <w:tmpl w:val="85A0EEF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59F60979"/>
    <w:multiLevelType w:val="hybridMultilevel"/>
    <w:tmpl w:val="9772616A"/>
    <w:lvl w:ilvl="0" w:tplc="84C637B2">
      <w:start w:val="6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4E442FA"/>
    <w:multiLevelType w:val="hybridMultilevel"/>
    <w:tmpl w:val="F53A74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E638D"/>
    <w:rsid w:val="000914FC"/>
    <w:rsid w:val="000D06FB"/>
    <w:rsid w:val="00127B20"/>
    <w:rsid w:val="0014413A"/>
    <w:rsid w:val="00154770"/>
    <w:rsid w:val="001838F5"/>
    <w:rsid w:val="00196CEA"/>
    <w:rsid w:val="001B5224"/>
    <w:rsid w:val="001E6C20"/>
    <w:rsid w:val="001F4C6B"/>
    <w:rsid w:val="003032A1"/>
    <w:rsid w:val="00344657"/>
    <w:rsid w:val="00356099"/>
    <w:rsid w:val="00391A5C"/>
    <w:rsid w:val="003D5813"/>
    <w:rsid w:val="00440983"/>
    <w:rsid w:val="004B49A6"/>
    <w:rsid w:val="004B7A2C"/>
    <w:rsid w:val="004D244F"/>
    <w:rsid w:val="00502AEF"/>
    <w:rsid w:val="005E1CF5"/>
    <w:rsid w:val="00615FD2"/>
    <w:rsid w:val="006452DA"/>
    <w:rsid w:val="00665692"/>
    <w:rsid w:val="006F300F"/>
    <w:rsid w:val="007450E7"/>
    <w:rsid w:val="007B525C"/>
    <w:rsid w:val="008149CB"/>
    <w:rsid w:val="0081619E"/>
    <w:rsid w:val="0085535E"/>
    <w:rsid w:val="009D3EC0"/>
    <w:rsid w:val="00AA61AF"/>
    <w:rsid w:val="00AC012C"/>
    <w:rsid w:val="00AD0E80"/>
    <w:rsid w:val="00B22138"/>
    <w:rsid w:val="00B31175"/>
    <w:rsid w:val="00B44C3C"/>
    <w:rsid w:val="00BC7A01"/>
    <w:rsid w:val="00CB5ECB"/>
    <w:rsid w:val="00CC7929"/>
    <w:rsid w:val="00D1794E"/>
    <w:rsid w:val="00D70BC7"/>
    <w:rsid w:val="00E975EA"/>
    <w:rsid w:val="00EE638D"/>
    <w:rsid w:val="00EE7334"/>
    <w:rsid w:val="00EF29F5"/>
    <w:rsid w:val="00FA489D"/>
    <w:rsid w:val="00FE3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34"/>
  </w:style>
  <w:style w:type="paragraph" w:styleId="1">
    <w:name w:val="heading 1"/>
    <w:basedOn w:val="a"/>
    <w:next w:val="a"/>
    <w:link w:val="10"/>
    <w:qFormat/>
    <w:rsid w:val="00B44C3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61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638D"/>
    <w:rPr>
      <w:color w:val="0000FF"/>
      <w:u w:val="single"/>
    </w:rPr>
  </w:style>
  <w:style w:type="character" w:customStyle="1" w:styleId="a4">
    <w:name w:val="Цветовое выделение"/>
    <w:uiPriority w:val="99"/>
    <w:rsid w:val="00EE638D"/>
    <w:rPr>
      <w:b/>
      <w:bCs/>
      <w:color w:val="000080"/>
      <w:szCs w:val="20"/>
    </w:rPr>
  </w:style>
  <w:style w:type="paragraph" w:styleId="a5">
    <w:name w:val="List Paragraph"/>
    <w:basedOn w:val="a"/>
    <w:qFormat/>
    <w:rsid w:val="00EE638D"/>
    <w:pPr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6">
    <w:name w:val="Strong"/>
    <w:basedOn w:val="a0"/>
    <w:uiPriority w:val="22"/>
    <w:qFormat/>
    <w:rsid w:val="00EE638D"/>
    <w:rPr>
      <w:b/>
      <w:bCs/>
    </w:rPr>
  </w:style>
  <w:style w:type="paragraph" w:customStyle="1" w:styleId="a7">
    <w:name w:val="Базовый"/>
    <w:rsid w:val="00EE638D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Основной текст4"/>
    <w:basedOn w:val="a"/>
    <w:rsid w:val="00EE638D"/>
    <w:pPr>
      <w:shd w:val="clear" w:color="auto" w:fill="FFFFFF"/>
      <w:spacing w:after="0" w:line="298" w:lineRule="exact"/>
      <w:jc w:val="both"/>
    </w:pPr>
    <w:rPr>
      <w:rFonts w:ascii="Sylfaen" w:eastAsia="Sylfaen" w:hAnsi="Sylfaen" w:cs="Sylfaen"/>
      <w:color w:val="000000"/>
      <w:sz w:val="23"/>
      <w:szCs w:val="23"/>
    </w:rPr>
  </w:style>
  <w:style w:type="character" w:customStyle="1" w:styleId="10">
    <w:name w:val="Заголовок 1 Знак"/>
    <w:basedOn w:val="a0"/>
    <w:link w:val="1"/>
    <w:rsid w:val="00B44C3C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8">
    <w:name w:val="Body Text"/>
    <w:aliases w:val="Основной текст 2a"/>
    <w:basedOn w:val="a"/>
    <w:link w:val="a9"/>
    <w:rsid w:val="00127B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9">
    <w:name w:val="Основной текст Знак"/>
    <w:aliases w:val="Основной текст 2a Знак"/>
    <w:basedOn w:val="a0"/>
    <w:link w:val="a8"/>
    <w:rsid w:val="00127B20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ConsPlusNonformat">
    <w:name w:val="ConsPlusNonformat"/>
    <w:rsid w:val="00127B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127B20"/>
    <w:rPr>
      <w:color w:val="008000"/>
      <w:sz w:val="20"/>
      <w:szCs w:val="20"/>
      <w:u w:val="single"/>
    </w:rPr>
  </w:style>
  <w:style w:type="paragraph" w:customStyle="1" w:styleId="11">
    <w:name w:val="марк список 1"/>
    <w:basedOn w:val="a"/>
    <w:rsid w:val="00127B20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8161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rmal (Web)"/>
    <w:basedOn w:val="a"/>
    <w:uiPriority w:val="99"/>
    <w:rsid w:val="00183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90941.1337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8EF32-6D85-48CE-91A8-B3AC5605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Важева</dc:creator>
  <cp:keywords/>
  <dc:description/>
  <cp:lastModifiedBy>c57-1</cp:lastModifiedBy>
  <cp:revision>10</cp:revision>
  <cp:lastPrinted>2016-01-14T06:48:00Z</cp:lastPrinted>
  <dcterms:created xsi:type="dcterms:W3CDTF">2015-11-18T10:24:00Z</dcterms:created>
  <dcterms:modified xsi:type="dcterms:W3CDTF">2016-01-14T06:53:00Z</dcterms:modified>
</cp:coreProperties>
</file>