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436B" w14:textId="77777777" w:rsidR="00AF43B1" w:rsidRPr="00AF43B1" w:rsidRDefault="00AF43B1" w:rsidP="00AF43B1">
      <w:pPr>
        <w:suppressAutoHyphens/>
        <w:jc w:val="center"/>
        <w:rPr>
          <w:sz w:val="28"/>
          <w:szCs w:val="28"/>
        </w:rPr>
      </w:pPr>
      <w:bookmarkStart w:id="0" w:name="_Hlk83048073"/>
      <w:r w:rsidRPr="00AF43B1">
        <w:rPr>
          <w:sz w:val="28"/>
          <w:szCs w:val="28"/>
        </w:rPr>
        <w:t>ИНФОРМАЦИОННОЕ СООБЩЕНИЕ</w:t>
      </w:r>
    </w:p>
    <w:p w14:paraId="58302AF3" w14:textId="77777777" w:rsidR="00AF43B1" w:rsidRPr="00AF43B1" w:rsidRDefault="00AF43B1" w:rsidP="00AF43B1">
      <w:pPr>
        <w:suppressAutoHyphens/>
        <w:jc w:val="center"/>
        <w:rPr>
          <w:b/>
          <w:bCs/>
          <w:sz w:val="28"/>
          <w:szCs w:val="28"/>
          <w:shd w:val="clear" w:color="auto" w:fill="FFFFFF"/>
        </w:rPr>
      </w:pPr>
      <w:r w:rsidRPr="00AF43B1">
        <w:rPr>
          <w:sz w:val="28"/>
          <w:szCs w:val="28"/>
        </w:rPr>
        <w:t>о проведении</w:t>
      </w:r>
      <w:r w:rsidRPr="00AF43B1">
        <w:rPr>
          <w:sz w:val="28"/>
          <w:szCs w:val="28"/>
          <w:shd w:val="clear" w:color="auto" w:fill="FFFFFF"/>
        </w:rPr>
        <w:t xml:space="preserve"> продажи муниципального имущества посредством публичного предложения в электронной форме</w:t>
      </w:r>
      <w:r w:rsidRPr="00AF43B1">
        <w:rPr>
          <w:sz w:val="28"/>
          <w:szCs w:val="28"/>
        </w:rPr>
        <w:t xml:space="preserve"> </w:t>
      </w:r>
    </w:p>
    <w:p w14:paraId="4AEC8644" w14:textId="77777777" w:rsidR="00AF43B1" w:rsidRPr="00AF43B1" w:rsidRDefault="00AF43B1" w:rsidP="00AF43B1">
      <w:pPr>
        <w:suppressAutoHyphens/>
        <w:jc w:val="center"/>
        <w:rPr>
          <w:b/>
          <w:bCs/>
          <w:sz w:val="28"/>
          <w:szCs w:val="28"/>
          <w:shd w:val="clear" w:color="auto" w:fill="FFFFFF"/>
        </w:rPr>
      </w:pPr>
    </w:p>
    <w:p w14:paraId="6EE7BE4F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Совета муниципального  образования Каневской район  от  29 декабря 2022 года № 105 </w:t>
      </w:r>
      <w:r w:rsidRPr="00AF43B1">
        <w:rPr>
          <w:sz w:val="28"/>
          <w:szCs w:val="28"/>
        </w:rPr>
        <w:t xml:space="preserve">«Об утверждении Программы приватизации муниципального имущества муниципального образования Каневской район на 2022 год» </w:t>
      </w:r>
      <w:r w:rsidRPr="00AF43B1">
        <w:rPr>
          <w:sz w:val="28"/>
          <w:szCs w:val="28"/>
          <w:shd w:val="clear" w:color="auto" w:fill="FFFFFF"/>
        </w:rPr>
        <w:t xml:space="preserve"> (с изменениями от 25 февраля 2022 года № 127, от 27 апреля 2022 № 142, от 31 августа 2022 № 162)</w:t>
      </w:r>
      <w:r w:rsidRPr="00AF43B1">
        <w:rPr>
          <w:sz w:val="28"/>
          <w:szCs w:val="28"/>
        </w:rPr>
        <w:t>.</w:t>
      </w:r>
    </w:p>
    <w:p w14:paraId="4B7CD436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0EE5EAAB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Для участия в продаже посредством публичного предложения претенденты должны зарегистрироваться в торговой секции «Приватизация, аренда и продажа прав» универсальной торговой платформы АО «Сбербанк-АСТ» http://utp.sberbank-ast.ru/.</w:t>
      </w:r>
    </w:p>
    <w:p w14:paraId="25686DCD" w14:textId="77777777" w:rsidR="00AF43B1" w:rsidRPr="00AF43B1" w:rsidRDefault="00AF43B1" w:rsidP="00AF43B1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</w:rPr>
        <w:t>Продажа посредством публичного предложения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3249167C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  <w:shd w:val="clear" w:color="auto" w:fill="FFFFFF"/>
        </w:rPr>
        <w:t xml:space="preserve">Дата начала приема заявок на участие в продаже муниципального имущества посредством публичного предложения в электронной форме </w:t>
      </w:r>
      <w:r w:rsidRPr="00AF43B1">
        <w:rPr>
          <w:sz w:val="28"/>
          <w:szCs w:val="28"/>
        </w:rPr>
        <w:t xml:space="preserve">–           13 сентября 2022 года в 9:00 часов по МСК времени. </w:t>
      </w:r>
    </w:p>
    <w:p w14:paraId="38F051B0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 Дата окончания приема заявок на участие в торгах — 14 октября 2022 года</w:t>
      </w:r>
      <w:r w:rsidRPr="00AF43B1">
        <w:rPr>
          <w:sz w:val="28"/>
          <w:szCs w:val="28"/>
          <w:shd w:val="clear" w:color="auto" w:fill="FFFFFF"/>
        </w:rPr>
        <w:t xml:space="preserve"> </w:t>
      </w:r>
      <w:r w:rsidRPr="00AF43B1">
        <w:rPr>
          <w:sz w:val="28"/>
          <w:szCs w:val="28"/>
        </w:rPr>
        <w:t>в 9:00 часов по МСК времени</w:t>
      </w:r>
      <w:r w:rsidRPr="00AF43B1">
        <w:rPr>
          <w:sz w:val="28"/>
          <w:szCs w:val="28"/>
          <w:shd w:val="clear" w:color="auto" w:fill="FFFFFF"/>
        </w:rPr>
        <w:t>.</w:t>
      </w:r>
      <w:r w:rsidRPr="00AF43B1">
        <w:rPr>
          <w:sz w:val="28"/>
          <w:szCs w:val="28"/>
          <w:shd w:val="clear" w:color="auto" w:fill="FFFFFF"/>
        </w:rPr>
        <w:tab/>
      </w:r>
    </w:p>
    <w:p w14:paraId="767AA114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Дата определения участников торгов – 17 октября 2022 года в 10:00 часа по МСК времени.</w:t>
      </w:r>
    </w:p>
    <w:p w14:paraId="59827BCB" w14:textId="77777777" w:rsidR="00AF43B1" w:rsidRPr="00AF43B1" w:rsidRDefault="00AF43B1" w:rsidP="00AF43B1">
      <w:pPr>
        <w:pStyle w:val="a4"/>
        <w:tabs>
          <w:tab w:val="num" w:pos="0"/>
        </w:tabs>
        <w:ind w:firstLine="698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Дата и время проведения торгов – 18 октября 2022 года 09:00 ч</w:t>
      </w:r>
      <w:r w:rsidRPr="00AF43B1">
        <w:rPr>
          <w:sz w:val="28"/>
          <w:szCs w:val="28"/>
        </w:rPr>
        <w:t>а</w:t>
      </w:r>
      <w:r w:rsidRPr="00AF43B1">
        <w:rPr>
          <w:sz w:val="28"/>
          <w:szCs w:val="28"/>
        </w:rPr>
        <w:t>сов по МСК времени.</w:t>
      </w:r>
    </w:p>
    <w:p w14:paraId="7DD3FA93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Подведение итогов торгов – 18 октября 2022 года. </w:t>
      </w:r>
    </w:p>
    <w:p w14:paraId="4840E5D1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  <w:shd w:val="clear" w:color="auto" w:fill="FFFFFF"/>
        </w:rPr>
        <w:t xml:space="preserve">Место подведения итогов: </w:t>
      </w:r>
      <w:r w:rsidRPr="00AF43B1">
        <w:rPr>
          <w:sz w:val="28"/>
          <w:szCs w:val="28"/>
        </w:rPr>
        <w:t>ст. Каневская, ул. Вокзальная, 32, зал заседаний № 13.</w:t>
      </w:r>
    </w:p>
    <w:p w14:paraId="7CBD6C0C" w14:textId="77777777" w:rsidR="00AF43B1" w:rsidRPr="00AF43B1" w:rsidRDefault="00AF43B1" w:rsidP="00AF43B1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</w:rPr>
        <w:t xml:space="preserve"> Подписание протокола об итогах торгов осуществляется продавцом в течение одного часа с момента получения электронного журнала. </w:t>
      </w:r>
    </w:p>
    <w:p w14:paraId="09E7027F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14:paraId="7E57789B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  <w:shd w:val="clear" w:color="auto" w:fill="FFFFFF"/>
        </w:rPr>
        <w:t>Л</w:t>
      </w:r>
      <w:r w:rsidRPr="00AF43B1">
        <w:rPr>
          <w:sz w:val="28"/>
          <w:szCs w:val="28"/>
        </w:rPr>
        <w:t>от № 1: трубчатый переезд с кадастровым номером 23:11:0607000:2241, протяженностью 146,2 м., расположенный по адресу: Краснодарский край, Каневской район, ст. Александровская, на балке Зубова, в 14,3 км. от устья балки, в границах Красногвардейского сельского поселения.</w:t>
      </w:r>
    </w:p>
    <w:p w14:paraId="7CBAD488" w14:textId="77777777" w:rsidR="00AF43B1" w:rsidRPr="00AF43B1" w:rsidRDefault="00AF43B1" w:rsidP="00AF43B1">
      <w:pPr>
        <w:numPr>
          <w:ilvl w:val="0"/>
          <w:numId w:val="4"/>
        </w:numPr>
        <w:tabs>
          <w:tab w:val="clear" w:pos="720"/>
          <w:tab w:val="num" w:pos="0"/>
          <w:tab w:val="left" w:pos="691"/>
        </w:tabs>
        <w:suppressAutoHyphens/>
        <w:autoSpaceDE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</w:rPr>
        <w:t xml:space="preserve">Начальная цена продажи (начальная цена несостоявшегося аукциона) – </w:t>
      </w:r>
      <w:r w:rsidRPr="00AF43B1">
        <w:rPr>
          <w:kern w:val="2"/>
          <w:sz w:val="28"/>
          <w:szCs w:val="28"/>
          <w:shd w:val="clear" w:color="auto" w:fill="FFFFFF"/>
        </w:rPr>
        <w:t>249 707 (двести сорок девять тысяч семьсот семь) рублей 00 копеек с учетом НДС.</w:t>
      </w:r>
    </w:p>
    <w:p w14:paraId="267859EC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kern w:val="2"/>
          <w:sz w:val="28"/>
          <w:szCs w:val="28"/>
          <w:shd w:val="clear" w:color="auto" w:fill="FFFFFF"/>
        </w:rPr>
        <w:lastRenderedPageBreak/>
        <w:t>Размер задатка для участия в продаже составляет 20% от начальной стоимости объекта торгов. Задаток составляет — 49 941 (сорок девять тысяч девятьсот сорок один) рубль 40 копеек.</w:t>
      </w:r>
    </w:p>
    <w:p w14:paraId="721E7797" w14:textId="77777777" w:rsidR="00AF43B1" w:rsidRPr="00AF43B1" w:rsidRDefault="00AF43B1" w:rsidP="00AF43B1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  <w:shd w:val="clear" w:color="auto" w:fill="FFFFFF"/>
        </w:rPr>
        <w:t xml:space="preserve"> «Шаг понижения» (величина понижения 5 % от начальной цены несостоявшегося аукциона) – 12 485 (двенадцать тысяч четыреста восемьдесят пять) рублей 35 копеек.</w:t>
      </w:r>
    </w:p>
    <w:p w14:paraId="15DED94A" w14:textId="77777777" w:rsidR="00AF43B1" w:rsidRPr="00AF43B1" w:rsidRDefault="00AF43B1" w:rsidP="00AF43B1">
      <w:pPr>
        <w:tabs>
          <w:tab w:val="num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  <w:shd w:val="clear" w:color="auto" w:fill="FFFFFF"/>
        </w:rPr>
        <w:t>«Цена отсечения» (50% от начальной цены несостоявшегося аукциона) –124 853 (сто двадцать четыре тысячи восемьсот пятьдесят три) рубля 50 копеек.</w:t>
      </w:r>
    </w:p>
    <w:p w14:paraId="2142A20F" w14:textId="77777777" w:rsidR="00AF43B1" w:rsidRPr="00AF43B1" w:rsidRDefault="00AF43B1" w:rsidP="00AF43B1">
      <w:pPr>
        <w:tabs>
          <w:tab w:val="num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  <w:shd w:val="clear" w:color="auto" w:fill="FFFFFF"/>
        </w:rPr>
        <w:t xml:space="preserve">Начальная </w:t>
      </w:r>
      <w:r w:rsidRPr="00AF43B1">
        <w:rPr>
          <w:sz w:val="28"/>
          <w:szCs w:val="28"/>
        </w:rPr>
        <w:t>цена имущества на аукционе является соответственно цена первоначального предложения (249707,00 рублей) или цена предложения, сложившаяся на данном «Шаге понижения».</w:t>
      </w:r>
    </w:p>
    <w:p w14:paraId="144FD971" w14:textId="77777777" w:rsidR="00AF43B1" w:rsidRPr="00AF43B1" w:rsidRDefault="00AF43B1" w:rsidP="00AF43B1">
      <w:pPr>
        <w:tabs>
          <w:tab w:val="num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  <w:shd w:val="clear" w:color="auto" w:fill="FFFFFF"/>
        </w:rPr>
        <w:t>«Шаг аукциона» составляет 50 % от «Шага понижения» - 6242 (шесть тысяч двести сорок два) рубля 60 копеек.</w:t>
      </w:r>
    </w:p>
    <w:p w14:paraId="56557C2C" w14:textId="77777777" w:rsidR="00AF43B1" w:rsidRPr="00AF43B1" w:rsidRDefault="00AF43B1" w:rsidP="00AF43B1">
      <w:pPr>
        <w:tabs>
          <w:tab w:val="num" w:pos="0"/>
        </w:tabs>
        <w:suppressAutoHyphens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  <w:shd w:val="clear" w:color="auto" w:fill="FFFFFF"/>
        </w:rPr>
        <w:t xml:space="preserve">Способ приватизации: продажа посредством публичного предложения в электронной форме. </w:t>
      </w:r>
    </w:p>
    <w:p w14:paraId="28897FB3" w14:textId="77777777" w:rsidR="00AF43B1" w:rsidRPr="00AF43B1" w:rsidRDefault="00AF43B1" w:rsidP="00AF43B1">
      <w:pPr>
        <w:tabs>
          <w:tab w:val="num" w:pos="0"/>
        </w:tabs>
        <w:suppressAutoHyphens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3DF4B617" w14:textId="77777777" w:rsidR="00AF43B1" w:rsidRPr="00AF43B1" w:rsidRDefault="00AF43B1" w:rsidP="00AF43B1">
      <w:pPr>
        <w:tabs>
          <w:tab w:val="num" w:pos="0"/>
        </w:tabs>
        <w:suppressAutoHyphens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посредством публичного предложения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6FFA75CE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bookmarkStart w:id="1" w:name="_Hlk83048207"/>
      <w:r w:rsidRPr="00AF43B1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76865DCA" w14:textId="77777777" w:rsidR="00AF43B1" w:rsidRPr="00AF43B1" w:rsidRDefault="00AF43B1" w:rsidP="00AF43B1">
      <w:pPr>
        <w:suppressAutoHyphens/>
        <w:jc w:val="both"/>
        <w:rPr>
          <w:sz w:val="28"/>
          <w:szCs w:val="28"/>
        </w:rPr>
      </w:pPr>
      <w:r w:rsidRPr="00AF43B1">
        <w:rPr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03620000.</w:t>
      </w:r>
    </w:p>
    <w:bookmarkEnd w:id="1"/>
    <w:p w14:paraId="1BC8F543" w14:textId="77777777" w:rsidR="00AF43B1" w:rsidRPr="00AF43B1" w:rsidRDefault="00AF43B1" w:rsidP="00AF43B1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shd w:val="clear" w:color="auto" w:fill="FFFF66"/>
        </w:rPr>
      </w:pPr>
      <w:r w:rsidRPr="00AF43B1"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0775CDF4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Задаток должен быть перечислен для участия в продаже не позднее 09:00 по МСК времени 14 октября 2022 года.</w:t>
      </w:r>
    </w:p>
    <w:p w14:paraId="4D6ACF79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15A639E3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  <w:shd w:val="clear" w:color="auto" w:fill="FFFFFF"/>
        </w:rPr>
        <w:t>П</w:t>
      </w:r>
      <w:r w:rsidRPr="00AF43B1">
        <w:rPr>
          <w:sz w:val="28"/>
          <w:szCs w:val="28"/>
        </w:rPr>
        <w:t xml:space="preserve">еречисление задатка для участия в продаже и возврат задатка осуществляются в соответствии с регламентом электронной площадки </w:t>
      </w:r>
      <w:hyperlink r:id="rId5" w:history="1">
        <w:r w:rsidRPr="00AF43B1">
          <w:rPr>
            <w:rStyle w:val="a3"/>
            <w:color w:val="auto"/>
            <w:sz w:val="28"/>
            <w:szCs w:val="28"/>
          </w:rPr>
          <w:t>http://utp.sberbank-ast.ru</w:t>
        </w:r>
      </w:hyperlink>
      <w:r w:rsidRPr="00AF43B1">
        <w:rPr>
          <w:sz w:val="28"/>
          <w:szCs w:val="28"/>
        </w:rPr>
        <w:t xml:space="preserve">. </w:t>
      </w:r>
    </w:p>
    <w:p w14:paraId="250786A5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lastRenderedPageBreak/>
        <w:t xml:space="preserve">Задаток перечисляется оператору электронной площадки на счет, указанный в электронной ссылке </w:t>
      </w:r>
      <w:hyperlink r:id="rId6" w:history="1">
        <w:r w:rsidRPr="00AF43B1">
          <w:rPr>
            <w:rStyle w:val="a3"/>
            <w:color w:val="auto"/>
            <w:sz w:val="28"/>
            <w:szCs w:val="28"/>
          </w:rPr>
          <w:t>http://utp.sberbank-ast.ru/AP/Notice/653/Requisites</w:t>
        </w:r>
      </w:hyperlink>
      <w:r w:rsidRPr="00AF43B1">
        <w:rPr>
          <w:sz w:val="28"/>
          <w:szCs w:val="28"/>
        </w:rPr>
        <w:t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2CC51EDE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AF43B1" w:rsidRPr="00AF43B1" w14:paraId="6859C604" w14:textId="77777777" w:rsidTr="00243359">
        <w:trPr>
          <w:tblCellSpacing w:w="15" w:type="dxa"/>
        </w:trPr>
        <w:tc>
          <w:tcPr>
            <w:tcW w:w="4678" w:type="dxa"/>
            <w:vAlign w:val="center"/>
          </w:tcPr>
          <w:p w14:paraId="213DE399" w14:textId="77777777" w:rsidR="00AF43B1" w:rsidRPr="00AF43B1" w:rsidRDefault="00AF43B1" w:rsidP="00243359">
            <w:pPr>
              <w:keepNext/>
              <w:suppressAutoHyphens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AF43B1">
              <w:rPr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5E5119DB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F43B1" w:rsidRPr="00AF43B1" w14:paraId="51AB2CCD" w14:textId="77777777" w:rsidTr="00243359">
        <w:trPr>
          <w:tblCellSpacing w:w="15" w:type="dxa"/>
        </w:trPr>
        <w:tc>
          <w:tcPr>
            <w:tcW w:w="4678" w:type="dxa"/>
            <w:vAlign w:val="center"/>
          </w:tcPr>
          <w:p w14:paraId="570E7107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6012F0C2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  <w:lang w:eastAsia="ru-RU"/>
              </w:rPr>
              <w:t>АО «Сбербанк-АСТ»</w:t>
            </w:r>
          </w:p>
        </w:tc>
      </w:tr>
      <w:tr w:rsidR="00AF43B1" w:rsidRPr="00AF43B1" w14:paraId="14FBFDCB" w14:textId="77777777" w:rsidTr="00243359">
        <w:trPr>
          <w:tblCellSpacing w:w="15" w:type="dxa"/>
        </w:trPr>
        <w:tc>
          <w:tcPr>
            <w:tcW w:w="4678" w:type="dxa"/>
            <w:vAlign w:val="center"/>
          </w:tcPr>
          <w:p w14:paraId="2EE284A6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4307956B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  <w:lang w:eastAsia="ru-RU"/>
              </w:rPr>
              <w:t xml:space="preserve">7707308480 </w:t>
            </w:r>
          </w:p>
        </w:tc>
      </w:tr>
      <w:tr w:rsidR="00AF43B1" w:rsidRPr="00AF43B1" w14:paraId="3474BE23" w14:textId="77777777" w:rsidTr="00243359">
        <w:trPr>
          <w:tblCellSpacing w:w="15" w:type="dxa"/>
        </w:trPr>
        <w:tc>
          <w:tcPr>
            <w:tcW w:w="4678" w:type="dxa"/>
            <w:vAlign w:val="center"/>
          </w:tcPr>
          <w:p w14:paraId="22441902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29802769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</w:rPr>
              <w:t>770401001</w:t>
            </w:r>
          </w:p>
        </w:tc>
      </w:tr>
      <w:tr w:rsidR="00AF43B1" w:rsidRPr="00AF43B1" w14:paraId="7599F8E4" w14:textId="77777777" w:rsidTr="00243359">
        <w:trPr>
          <w:tblCellSpacing w:w="15" w:type="dxa"/>
        </w:trPr>
        <w:tc>
          <w:tcPr>
            <w:tcW w:w="4678" w:type="dxa"/>
            <w:vAlign w:val="center"/>
          </w:tcPr>
          <w:p w14:paraId="7DAF1A21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418A66E3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</w:rPr>
              <w:t>40702810300020038047</w:t>
            </w:r>
          </w:p>
        </w:tc>
      </w:tr>
      <w:tr w:rsidR="00AF43B1" w:rsidRPr="00AF43B1" w14:paraId="79302AED" w14:textId="77777777" w:rsidTr="00243359">
        <w:trPr>
          <w:tblCellSpacing w:w="15" w:type="dxa"/>
        </w:trPr>
        <w:tc>
          <w:tcPr>
            <w:tcW w:w="4678" w:type="dxa"/>
            <w:vAlign w:val="center"/>
          </w:tcPr>
          <w:p w14:paraId="2EEE2848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018C29E7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F43B1" w:rsidRPr="00AF43B1" w14:paraId="78FDD080" w14:textId="77777777" w:rsidTr="00243359">
        <w:trPr>
          <w:tblCellSpacing w:w="15" w:type="dxa"/>
        </w:trPr>
        <w:tc>
          <w:tcPr>
            <w:tcW w:w="4678" w:type="dxa"/>
            <w:vAlign w:val="center"/>
          </w:tcPr>
          <w:p w14:paraId="47EBC627" w14:textId="77777777" w:rsidR="00AF43B1" w:rsidRPr="00AF43B1" w:rsidRDefault="00AF43B1" w:rsidP="00243359">
            <w:pPr>
              <w:keepNext/>
              <w:suppressAutoHyphens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AF43B1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3B1D9585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F43B1" w:rsidRPr="00AF43B1" w14:paraId="6031D68A" w14:textId="77777777" w:rsidTr="00243359">
        <w:trPr>
          <w:tblCellSpacing w:w="15" w:type="dxa"/>
        </w:trPr>
        <w:tc>
          <w:tcPr>
            <w:tcW w:w="4678" w:type="dxa"/>
            <w:vAlign w:val="center"/>
          </w:tcPr>
          <w:p w14:paraId="3C34BFC0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4EAD0F54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1"/>
                <w:szCs w:val="21"/>
              </w:rPr>
              <w:t>ПАО "СБЕРБАНК РОССИИ" Г. МОСКВА</w:t>
            </w:r>
          </w:p>
        </w:tc>
      </w:tr>
      <w:tr w:rsidR="00AF43B1" w:rsidRPr="00AF43B1" w14:paraId="24CD31DB" w14:textId="77777777" w:rsidTr="00243359">
        <w:trPr>
          <w:tblCellSpacing w:w="15" w:type="dxa"/>
        </w:trPr>
        <w:tc>
          <w:tcPr>
            <w:tcW w:w="4678" w:type="dxa"/>
            <w:vAlign w:val="center"/>
          </w:tcPr>
          <w:p w14:paraId="730061D8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70B68304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  <w:lang w:eastAsia="ru-RU"/>
              </w:rPr>
              <w:t>044525225</w:t>
            </w:r>
          </w:p>
        </w:tc>
      </w:tr>
      <w:tr w:rsidR="00AF43B1" w:rsidRPr="00AF43B1" w14:paraId="79B5DC2A" w14:textId="77777777" w:rsidTr="00243359">
        <w:trPr>
          <w:tblCellSpacing w:w="15" w:type="dxa"/>
        </w:trPr>
        <w:tc>
          <w:tcPr>
            <w:tcW w:w="4678" w:type="dxa"/>
            <w:vAlign w:val="center"/>
          </w:tcPr>
          <w:p w14:paraId="6EFE6CB5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319D46E7" w14:textId="77777777" w:rsidR="00AF43B1" w:rsidRPr="00AF43B1" w:rsidRDefault="00AF43B1" w:rsidP="00243359">
            <w:pPr>
              <w:suppressAutoHyphens/>
              <w:rPr>
                <w:sz w:val="24"/>
                <w:szCs w:val="24"/>
                <w:lang w:eastAsia="ru-RU"/>
              </w:rPr>
            </w:pPr>
            <w:r w:rsidRPr="00AF43B1">
              <w:rPr>
                <w:sz w:val="24"/>
                <w:szCs w:val="24"/>
                <w:lang w:eastAsia="ru-RU"/>
              </w:rPr>
              <w:t>30101810400000000225</w:t>
            </w:r>
          </w:p>
        </w:tc>
      </w:tr>
    </w:tbl>
    <w:p w14:paraId="50CC25B4" w14:textId="77777777" w:rsidR="00AF43B1" w:rsidRPr="00AF43B1" w:rsidRDefault="00AF43B1" w:rsidP="00AF43B1">
      <w:pPr>
        <w:pStyle w:val="a4"/>
        <w:ind w:firstLine="709"/>
        <w:jc w:val="both"/>
        <w:rPr>
          <w:sz w:val="28"/>
          <w:szCs w:val="28"/>
        </w:rPr>
      </w:pPr>
    </w:p>
    <w:p w14:paraId="42CF3A57" w14:textId="77777777" w:rsidR="00AF43B1" w:rsidRPr="00AF43B1" w:rsidRDefault="00AF43B1" w:rsidP="00AF43B1">
      <w:pPr>
        <w:pStyle w:val="a4"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14:paraId="22FDEE2E" w14:textId="77777777" w:rsidR="00AF43B1" w:rsidRPr="00AF43B1" w:rsidRDefault="00AF43B1" w:rsidP="00AF43B1">
      <w:pPr>
        <w:pStyle w:val="a4"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Назначение платежа – задаток для участия в продаже </w:t>
      </w:r>
      <w:r w:rsidRPr="00AF43B1">
        <w:rPr>
          <w:sz w:val="28"/>
          <w:szCs w:val="28"/>
          <w:shd w:val="clear" w:color="auto" w:fill="FFFFFF"/>
        </w:rPr>
        <w:t xml:space="preserve">посредством публичного предложения в электронной </w:t>
      </w:r>
      <w:r w:rsidRPr="00AF43B1">
        <w:rPr>
          <w:sz w:val="28"/>
          <w:szCs w:val="28"/>
        </w:rPr>
        <w:t>форме «дата» по лоту №_____</w:t>
      </w:r>
    </w:p>
    <w:p w14:paraId="02A714A2" w14:textId="77777777" w:rsidR="00AF43B1" w:rsidRPr="00AF43B1" w:rsidRDefault="00AF43B1" w:rsidP="00AF43B1">
      <w:pPr>
        <w:pStyle w:val="a4"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Лицам, перечислившим задаток для участия в продаже </w:t>
      </w:r>
      <w:r w:rsidRPr="00AF43B1">
        <w:rPr>
          <w:sz w:val="28"/>
          <w:szCs w:val="28"/>
          <w:shd w:val="clear" w:color="auto" w:fill="FFFFFF"/>
        </w:rPr>
        <w:t>посредством публичного предложения в электронной форме,</w:t>
      </w:r>
      <w:r w:rsidRPr="00AF43B1">
        <w:rPr>
          <w:sz w:val="28"/>
          <w:szCs w:val="28"/>
        </w:rPr>
        <w:t xml:space="preserve"> денежные средства возвращаются в следующем порядке:</w:t>
      </w:r>
    </w:p>
    <w:p w14:paraId="5ECF4DFC" w14:textId="77777777" w:rsidR="00AF43B1" w:rsidRPr="00AF43B1" w:rsidRDefault="00AF43B1" w:rsidP="00AF43B1">
      <w:pPr>
        <w:pStyle w:val="a4"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- участникам продажи </w:t>
      </w:r>
      <w:r w:rsidRPr="00AF43B1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AF43B1">
        <w:rPr>
          <w:sz w:val="28"/>
          <w:szCs w:val="28"/>
        </w:rPr>
        <w:t>, за исключением его победителя, - в течение 5 (пяти) календарных дней со дня подведения итогов продажи;</w:t>
      </w:r>
    </w:p>
    <w:p w14:paraId="51EFB329" w14:textId="77777777" w:rsidR="00AF43B1" w:rsidRPr="00AF43B1" w:rsidRDefault="00AF43B1" w:rsidP="00AF43B1">
      <w:pPr>
        <w:pStyle w:val="a4"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- претендентам, не допущенным к участию в продаже </w:t>
      </w:r>
      <w:r w:rsidRPr="00AF43B1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AF43B1">
        <w:rPr>
          <w:sz w:val="28"/>
          <w:szCs w:val="28"/>
        </w:rPr>
        <w:t>, - в течение 5 (пяти) календарных дней со дня подписания протокола о признании претендентов участниками продажи;</w:t>
      </w:r>
    </w:p>
    <w:p w14:paraId="73B90AFA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</w:t>
      </w:r>
      <w:r w:rsidRPr="00AF43B1">
        <w:rPr>
          <w:sz w:val="28"/>
          <w:szCs w:val="28"/>
        </w:rPr>
        <w:lastRenderedPageBreak/>
        <w:t xml:space="preserve">участников продажи </w:t>
      </w:r>
      <w:r w:rsidRPr="00AF43B1">
        <w:rPr>
          <w:sz w:val="28"/>
          <w:szCs w:val="28"/>
          <w:shd w:val="clear" w:color="auto" w:fill="FFFFFF"/>
        </w:rPr>
        <w:t>посредством публичного предложения в электронной форме.</w:t>
      </w:r>
      <w:r w:rsidRPr="00AF43B1">
        <w:rPr>
          <w:sz w:val="28"/>
          <w:szCs w:val="28"/>
        </w:rPr>
        <w:t xml:space="preserve"> Задаток, перечисленный победителем продажи </w:t>
      </w:r>
      <w:r w:rsidRPr="00AF43B1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AF43B1">
        <w:rPr>
          <w:sz w:val="28"/>
          <w:szCs w:val="28"/>
        </w:rPr>
        <w:t>, засчитывается в счет оплаты приобретаемого имущества.</w:t>
      </w:r>
    </w:p>
    <w:p w14:paraId="1CE705EB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</w:rPr>
        <w:t xml:space="preserve">При уклонении или отказе победителя продажи </w:t>
      </w:r>
      <w:r w:rsidRPr="00AF43B1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AF43B1">
        <w:rPr>
          <w:sz w:val="28"/>
          <w:szCs w:val="28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5DACDD4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16172678" w14:textId="77777777" w:rsidR="00AF43B1" w:rsidRPr="00AF43B1" w:rsidRDefault="00AF43B1" w:rsidP="00AF43B1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</w:rPr>
        <w:t xml:space="preserve">Продажа </w:t>
      </w:r>
      <w:r w:rsidRPr="00AF43B1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AF43B1">
        <w:rPr>
          <w:sz w:val="28"/>
          <w:szCs w:val="28"/>
        </w:rPr>
        <w:t xml:space="preserve">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112B8504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  <w:shd w:val="clear" w:color="auto" w:fill="FFFFFF"/>
        </w:rPr>
        <w:t>Дата начала регистрации приема заявок на участие в</w:t>
      </w:r>
      <w:r w:rsidRPr="00AF43B1">
        <w:rPr>
          <w:sz w:val="28"/>
          <w:szCs w:val="28"/>
        </w:rPr>
        <w:t xml:space="preserve"> продаже </w:t>
      </w:r>
      <w:r w:rsidRPr="00AF43B1">
        <w:rPr>
          <w:sz w:val="28"/>
          <w:szCs w:val="28"/>
          <w:shd w:val="clear" w:color="auto" w:fill="FFFFFF"/>
        </w:rPr>
        <w:t>посредством публичного предложения в электронной форме – 13 сентября 2022 года в 9:00 по МСК времени.</w:t>
      </w:r>
    </w:p>
    <w:p w14:paraId="4D9A9F80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</w:t>
      </w:r>
      <w:r w:rsidRPr="00AF43B1">
        <w:rPr>
          <w:sz w:val="28"/>
          <w:szCs w:val="28"/>
        </w:rPr>
        <w:t xml:space="preserve">продаже </w:t>
      </w:r>
      <w:r w:rsidRPr="00AF43B1">
        <w:rPr>
          <w:sz w:val="28"/>
          <w:szCs w:val="28"/>
          <w:shd w:val="clear" w:color="auto" w:fill="FFFFFF"/>
        </w:rPr>
        <w:t>посредством публичного предложения в электронной форме – 14 октября 2022 года в 9:00 по МСК времени.</w:t>
      </w:r>
      <w:r w:rsidRPr="00AF43B1">
        <w:rPr>
          <w:sz w:val="28"/>
          <w:szCs w:val="28"/>
          <w:shd w:val="clear" w:color="auto" w:fill="FFFFFF"/>
        </w:rPr>
        <w:tab/>
        <w:t xml:space="preserve"> </w:t>
      </w:r>
    </w:p>
    <w:p w14:paraId="3FE5E26B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6. Порядок регистрации на Электронной площадке:</w:t>
      </w:r>
    </w:p>
    <w:p w14:paraId="712BF271" w14:textId="77777777" w:rsidR="00AF43B1" w:rsidRPr="00AF43B1" w:rsidRDefault="00AF43B1" w:rsidP="00AF43B1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Для обеспечения доступа к участию в продаже </w:t>
      </w:r>
      <w:r w:rsidRPr="00AF43B1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AF43B1">
        <w:rPr>
          <w:sz w:val="28"/>
          <w:szCs w:val="28"/>
        </w:rPr>
        <w:t xml:space="preserve">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3E00D582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410BAAD4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7" w:history="1">
        <w:r w:rsidRPr="00AF43B1">
          <w:rPr>
            <w:rStyle w:val="a3"/>
            <w:color w:val="auto"/>
            <w:sz w:val="28"/>
            <w:szCs w:val="28"/>
          </w:rPr>
          <w:t>http://utp.sberbank-ast.ru/Main/Notice/988/Reglament</w:t>
        </w:r>
      </w:hyperlink>
      <w:r w:rsidRPr="00AF43B1">
        <w:rPr>
          <w:sz w:val="28"/>
          <w:szCs w:val="28"/>
        </w:rPr>
        <w:t xml:space="preserve">,                                                    </w:t>
      </w:r>
      <w:r w:rsidRPr="00AF43B1">
        <w:rPr>
          <w:sz w:val="28"/>
          <w:szCs w:val="28"/>
          <w:u w:val="single"/>
        </w:rPr>
        <w:t>http://utp.sberbank-ast.ru/AP/Notice/1027/Instructions</w:t>
      </w:r>
    </w:p>
    <w:p w14:paraId="77A54F3E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7. Требования, предъявляемые к претенденту:</w:t>
      </w:r>
    </w:p>
    <w:p w14:paraId="1BDE01A0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bookmarkStart w:id="2" w:name="_Hlk83127725"/>
      <w:r w:rsidRPr="00AF43B1">
        <w:rPr>
          <w:sz w:val="28"/>
          <w:szCs w:val="28"/>
        </w:rPr>
        <w:t xml:space="preserve">К участию в продаже </w:t>
      </w:r>
      <w:r w:rsidRPr="00AF43B1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AF43B1">
        <w:rPr>
          <w:sz w:val="28"/>
          <w:szCs w:val="28"/>
        </w:rPr>
        <w:t xml:space="preserve"> допускаются претенденты, признанные продавцом в соответствии с Законом о приватизации участниками, своевременно подавшие заявку на участие в продаже,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bookmarkEnd w:id="2"/>
    <w:p w14:paraId="2EF11398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8. Ограничение участия отдельных категорий участников:</w:t>
      </w:r>
    </w:p>
    <w:p w14:paraId="71897818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</w:t>
      </w:r>
      <w:r w:rsidRPr="00AF43B1">
        <w:rPr>
          <w:sz w:val="28"/>
          <w:szCs w:val="28"/>
        </w:rPr>
        <w:lastRenderedPageBreak/>
        <w:t>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41D134AB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9. Перечень документов, предоставляемых участником в составе заявки:</w:t>
      </w:r>
    </w:p>
    <w:p w14:paraId="11DE5905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физические лица и индивидуальные предприниматели: </w:t>
      </w:r>
    </w:p>
    <w:p w14:paraId="1A09C094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- копию всех листов документа, удостоверяющего личность; </w:t>
      </w:r>
    </w:p>
    <w:p w14:paraId="032DA43E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09029407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юридические лица: </w:t>
      </w:r>
    </w:p>
    <w:p w14:paraId="42F5782F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- копии учредительных документов; </w:t>
      </w:r>
    </w:p>
    <w:p w14:paraId="5E1070EA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37C8A75C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27C952E9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717E69FE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19B51BB4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</w:p>
    <w:p w14:paraId="53F4878E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</w:t>
      </w:r>
      <w:r w:rsidRPr="00AF43B1">
        <w:rPr>
          <w:sz w:val="28"/>
          <w:szCs w:val="28"/>
        </w:rPr>
        <w:lastRenderedPageBreak/>
        <w:t>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67013125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10. Требования к оформлению представляемых участниками документов:</w:t>
      </w:r>
    </w:p>
    <w:p w14:paraId="33C73B1F" w14:textId="77777777" w:rsidR="00AF43B1" w:rsidRPr="00AF43B1" w:rsidRDefault="00AF43B1" w:rsidP="00AF43B1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7D33F690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11. Порядок ознакомления с имуществом:</w:t>
      </w:r>
    </w:p>
    <w:p w14:paraId="4D86FE81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18"/>
          <w:shd w:val="clear" w:color="auto" w:fill="FFFFFF"/>
        </w:rPr>
      </w:pPr>
      <w:r w:rsidRPr="00AF43B1">
        <w:rPr>
          <w:sz w:val="28"/>
          <w:szCs w:val="28"/>
        </w:rPr>
        <w:t xml:space="preserve">Осмотр приватизируемого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 w:rsidRPr="00AF43B1">
        <w:rPr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AF43B1">
        <w:rPr>
          <w:sz w:val="28"/>
          <w:szCs w:val="28"/>
        </w:rPr>
        <w:t xml:space="preserve"> Краснодарский </w:t>
      </w:r>
      <w:proofErr w:type="gramStart"/>
      <w:r w:rsidRPr="00AF43B1">
        <w:rPr>
          <w:sz w:val="28"/>
          <w:szCs w:val="28"/>
        </w:rPr>
        <w:t xml:space="preserve">край,   </w:t>
      </w:r>
      <w:proofErr w:type="gramEnd"/>
      <w:r w:rsidRPr="00AF43B1">
        <w:rPr>
          <w:sz w:val="28"/>
          <w:szCs w:val="28"/>
        </w:rPr>
        <w:t xml:space="preserve">       ст. Каневская, ул. Вокзальная, 32, </w:t>
      </w:r>
      <w:proofErr w:type="spellStart"/>
      <w:r w:rsidRPr="00AF43B1">
        <w:rPr>
          <w:sz w:val="28"/>
          <w:szCs w:val="28"/>
        </w:rPr>
        <w:t>каб</w:t>
      </w:r>
      <w:proofErr w:type="spellEnd"/>
      <w:r w:rsidRPr="00AF43B1">
        <w:rPr>
          <w:sz w:val="28"/>
          <w:szCs w:val="28"/>
        </w:rPr>
        <w:t xml:space="preserve">. 4, </w:t>
      </w:r>
      <w:r w:rsidRPr="00AF43B1">
        <w:rPr>
          <w:sz w:val="28"/>
          <w:szCs w:val="18"/>
          <w:shd w:val="clear" w:color="auto" w:fill="FFFFFF"/>
        </w:rPr>
        <w:t>не позднее, чем за 2 дня до осмотра.</w:t>
      </w:r>
    </w:p>
    <w:p w14:paraId="4EDE6F02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18"/>
          <w:shd w:val="clear" w:color="auto" w:fill="FFFFFF"/>
        </w:rPr>
      </w:pPr>
      <w:r w:rsidRPr="00AF43B1">
        <w:rPr>
          <w:sz w:val="28"/>
          <w:szCs w:val="18"/>
          <w:shd w:val="clear" w:color="auto" w:fill="FFFFFF"/>
        </w:rPr>
        <w:t xml:space="preserve">12. </w:t>
      </w:r>
      <w:r w:rsidRPr="00AF43B1">
        <w:rPr>
          <w:sz w:val="28"/>
          <w:szCs w:val="28"/>
        </w:rPr>
        <w:t>Порядок ознакомления с иной информацией:</w:t>
      </w:r>
    </w:p>
    <w:p w14:paraId="465578E4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18"/>
          <w:shd w:val="clear" w:color="auto" w:fill="FFFFFF"/>
        </w:rPr>
        <w:t xml:space="preserve">С иной информацией покупатели могут ознакомиться в </w:t>
      </w:r>
      <w:r w:rsidRPr="00AF43B1">
        <w:rPr>
          <w:sz w:val="28"/>
          <w:szCs w:val="28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 w:rsidRPr="00AF43B1">
        <w:rPr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AF43B1">
        <w:rPr>
          <w:sz w:val="28"/>
          <w:szCs w:val="28"/>
        </w:rPr>
        <w:t xml:space="preserve"> Краснодарский </w:t>
      </w:r>
      <w:proofErr w:type="gramStart"/>
      <w:r w:rsidRPr="00AF43B1">
        <w:rPr>
          <w:sz w:val="28"/>
          <w:szCs w:val="28"/>
        </w:rPr>
        <w:t xml:space="preserve">край,   </w:t>
      </w:r>
      <w:proofErr w:type="gramEnd"/>
      <w:r w:rsidRPr="00AF43B1">
        <w:rPr>
          <w:sz w:val="28"/>
          <w:szCs w:val="28"/>
        </w:rPr>
        <w:t xml:space="preserve">                ст. Каневская, ул. Вокзальная, 32, </w:t>
      </w:r>
      <w:proofErr w:type="spellStart"/>
      <w:r w:rsidRPr="00AF43B1">
        <w:rPr>
          <w:sz w:val="28"/>
          <w:szCs w:val="28"/>
        </w:rPr>
        <w:t>каб</w:t>
      </w:r>
      <w:proofErr w:type="spellEnd"/>
      <w:r w:rsidRPr="00AF43B1">
        <w:rPr>
          <w:sz w:val="28"/>
          <w:szCs w:val="28"/>
        </w:rPr>
        <w:t xml:space="preserve">. 4, </w:t>
      </w:r>
      <w:hyperlink r:id="rId8" w:history="1">
        <w:r w:rsidRPr="00AF43B1">
          <w:rPr>
            <w:rStyle w:val="a3"/>
            <w:color w:val="auto"/>
            <w:sz w:val="28"/>
            <w:szCs w:val="28"/>
            <w:shd w:val="clear" w:color="auto" w:fill="FFFFFF"/>
          </w:rPr>
          <w:t>www.torgi.gov.ru</w:t>
        </w:r>
      </w:hyperlink>
      <w:r w:rsidRPr="00AF43B1">
        <w:t xml:space="preserve"> </w:t>
      </w:r>
      <w:r w:rsidRPr="00AF43B1">
        <w:rPr>
          <w:sz w:val="28"/>
          <w:szCs w:val="28"/>
        </w:rPr>
        <w:t>(ГИС Торги)</w:t>
      </w:r>
      <w:r w:rsidRPr="00AF43B1">
        <w:rPr>
          <w:sz w:val="28"/>
          <w:szCs w:val="28"/>
          <w:shd w:val="clear" w:color="auto" w:fill="FFFFFF"/>
        </w:rPr>
        <w:t xml:space="preserve">, </w:t>
      </w:r>
      <w:hyperlink r:id="rId9" w:history="1">
        <w:r w:rsidRPr="00AF43B1">
          <w:rPr>
            <w:rStyle w:val="a3"/>
            <w:color w:val="auto"/>
            <w:sz w:val="28"/>
            <w:szCs w:val="28"/>
            <w:shd w:val="clear" w:color="auto" w:fill="FFFFFF"/>
          </w:rPr>
          <w:t>www.kanevskadm.ru</w:t>
        </w:r>
      </w:hyperlink>
      <w:r w:rsidRPr="00AF43B1">
        <w:rPr>
          <w:sz w:val="28"/>
          <w:szCs w:val="28"/>
          <w:shd w:val="clear" w:color="auto" w:fill="FFFFFF"/>
        </w:rPr>
        <w:t>.</w:t>
      </w:r>
    </w:p>
    <w:p w14:paraId="580BA283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13. Правила проведения продажи в электронной форме: </w:t>
      </w:r>
    </w:p>
    <w:p w14:paraId="516653B4" w14:textId="77777777" w:rsidR="00AF43B1" w:rsidRPr="00AF43B1" w:rsidRDefault="00AF43B1" w:rsidP="00AF43B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60"/>
      <w:r w:rsidRPr="00AF43B1">
        <w:rPr>
          <w:rFonts w:ascii="Times New Roman CYR" w:hAnsi="Times New Roman CYR" w:cs="Times New Roman CYR"/>
          <w:sz w:val="28"/>
          <w:szCs w:val="28"/>
        </w:rPr>
        <w:t xml:space="preserve">Процедура продажи имущества проводится в день и </w:t>
      </w:r>
      <w:proofErr w:type="gramStart"/>
      <w:r w:rsidRPr="00AF43B1">
        <w:rPr>
          <w:rFonts w:ascii="Times New Roman CYR" w:hAnsi="Times New Roman CYR" w:cs="Times New Roman CYR"/>
          <w:sz w:val="28"/>
          <w:szCs w:val="28"/>
        </w:rPr>
        <w:t>во время</w:t>
      </w:r>
      <w:proofErr w:type="gramEnd"/>
      <w:r w:rsidRPr="00AF43B1">
        <w:rPr>
          <w:rFonts w:ascii="Times New Roman CYR" w:hAnsi="Times New Roman CYR" w:cs="Times New Roman CYR"/>
          <w:sz w:val="28"/>
          <w:szCs w:val="28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bookmarkEnd w:id="3"/>
    <w:p w14:paraId="5DA6119B" w14:textId="77777777" w:rsidR="00AF43B1" w:rsidRPr="00AF43B1" w:rsidRDefault="00AF43B1" w:rsidP="00AF43B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43B1">
        <w:rPr>
          <w:rFonts w:ascii="Times New Roman CYR" w:hAnsi="Times New Roman CYR" w:cs="Times New Roman CYR"/>
          <w:sz w:val="28"/>
          <w:szCs w:val="28"/>
        </w:rPr>
        <w:t>«Шаг понижения» не изменяется в течение всей процедуры продажи имущества посредством публичного предложения.</w:t>
      </w:r>
    </w:p>
    <w:p w14:paraId="46FE52C1" w14:textId="77777777" w:rsidR="00AF43B1" w:rsidRPr="00AF43B1" w:rsidRDefault="00AF43B1" w:rsidP="00AF43B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43B1">
        <w:rPr>
          <w:rFonts w:ascii="Times New Roman CYR" w:hAnsi="Times New Roman CYR" w:cs="Times New Roman CYR"/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25B9A216" w14:textId="77777777" w:rsidR="00AF43B1" w:rsidRPr="00AF43B1" w:rsidRDefault="00AF43B1" w:rsidP="00AF43B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62"/>
      <w:r w:rsidRPr="00AF43B1">
        <w:rPr>
          <w:rFonts w:ascii="Times New Roman CYR" w:hAnsi="Times New Roman CYR" w:cs="Times New Roman CYR"/>
          <w:sz w:val="28"/>
          <w:szCs w:val="28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</w:t>
      </w:r>
      <w:r w:rsidRPr="00AF43B1">
        <w:rPr>
          <w:rFonts w:ascii="Times New Roman CYR" w:hAnsi="Times New Roman CYR" w:cs="Times New Roman CYR"/>
          <w:sz w:val="28"/>
          <w:szCs w:val="28"/>
        </w:rPr>
        <w:lastRenderedPageBreak/>
        <w:t>участников.</w:t>
      </w:r>
    </w:p>
    <w:bookmarkEnd w:id="4"/>
    <w:p w14:paraId="5D8BF604" w14:textId="77777777" w:rsidR="00AF43B1" w:rsidRPr="00AF43B1" w:rsidRDefault="00AF43B1" w:rsidP="00AF43B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43B1">
        <w:rPr>
          <w:rFonts w:ascii="Times New Roman CYR" w:hAnsi="Times New Roman CYR" w:cs="Times New Roman CYR"/>
          <w:sz w:val="28"/>
          <w:szCs w:val="28"/>
        </w:rPr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следующем порядке.</w:t>
      </w:r>
    </w:p>
    <w:p w14:paraId="5D69D0FE" w14:textId="77777777" w:rsidR="00AF43B1" w:rsidRPr="00AF43B1" w:rsidRDefault="00AF43B1" w:rsidP="00AF43B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43B1">
        <w:rPr>
          <w:rFonts w:ascii="Times New Roman CYR" w:hAnsi="Times New Roman CYR" w:cs="Times New Roman CYR"/>
          <w:sz w:val="28"/>
          <w:szCs w:val="28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3F837C70" w14:textId="77777777" w:rsidR="00AF43B1" w:rsidRPr="00AF43B1" w:rsidRDefault="00AF43B1" w:rsidP="00AF43B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43B1">
        <w:rPr>
          <w:rFonts w:ascii="Times New Roman CYR" w:hAnsi="Times New Roman CYR" w:cs="Times New Roman CYR"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32499833" w14:textId="77777777" w:rsidR="00AF43B1" w:rsidRPr="00AF43B1" w:rsidRDefault="00AF43B1" w:rsidP="00AF43B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43B1">
        <w:rPr>
          <w:rFonts w:ascii="Times New Roman CYR" w:hAnsi="Times New Roman CYR" w:cs="Times New Roman CYR"/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14:paraId="4C60A941" w14:textId="77777777" w:rsidR="00AF43B1" w:rsidRPr="00AF43B1" w:rsidRDefault="00AF43B1" w:rsidP="00AF43B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43B1">
        <w:rPr>
          <w:rFonts w:ascii="Times New Roman CYR" w:hAnsi="Times New Roman CYR" w:cs="Times New Roman CYR"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14:paraId="3349FC74" w14:textId="77777777" w:rsidR="00AF43B1" w:rsidRPr="00AF43B1" w:rsidRDefault="00AF43B1" w:rsidP="00AF43B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F43B1">
        <w:rPr>
          <w:rFonts w:ascii="Times New Roman CYR" w:hAnsi="Times New Roman CYR" w:cs="Times New Roman CYR"/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3866BFD0" w14:textId="77777777" w:rsidR="00AF43B1" w:rsidRPr="00AF43B1" w:rsidRDefault="00AF43B1" w:rsidP="00AF43B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58D967F3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14. Срок подписания договора по итогам продажи:</w:t>
      </w:r>
    </w:p>
    <w:p w14:paraId="2775C9DE" w14:textId="77777777" w:rsidR="00AF43B1" w:rsidRPr="00AF43B1" w:rsidRDefault="00AF43B1" w:rsidP="00AF43B1">
      <w:pPr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</w:rPr>
        <w:t>В течении 5 рабочих дней с даты проведения продажи с победителем заключается договор купли-продажи имущества в форме электронного документа.</w:t>
      </w:r>
      <w:r w:rsidRPr="00AF43B1">
        <w:rPr>
          <w:sz w:val="28"/>
          <w:szCs w:val="28"/>
          <w:shd w:val="clear" w:color="auto" w:fill="FFFFFF"/>
        </w:rPr>
        <w:tab/>
        <w:t xml:space="preserve"> </w:t>
      </w:r>
    </w:p>
    <w:p w14:paraId="6CCE1566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  <w:shd w:val="clear" w:color="auto" w:fill="FFFFFF"/>
        </w:rPr>
        <w:t>При уклонении или отказе победителя продажи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продажи аннулируются продавцом.</w:t>
      </w:r>
    </w:p>
    <w:p w14:paraId="3917DC65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15. Ответственность покупателя в случае его отказа или уклонения от оплаты имущества в установленные сроки предусматривается в соответствии </w:t>
      </w:r>
      <w:r w:rsidRPr="00AF43B1">
        <w:rPr>
          <w:sz w:val="28"/>
          <w:szCs w:val="28"/>
        </w:rPr>
        <w:lastRenderedPageBreak/>
        <w:t>с законодательством Российской Федерации в договоре купли-продажи имущества, задаток ему не возвращается.</w:t>
      </w:r>
    </w:p>
    <w:p w14:paraId="636EEFB9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</w:rPr>
        <w:t>16.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в течение 30 календарных дней после дня полной оплаты имущества.</w:t>
      </w:r>
    </w:p>
    <w:p w14:paraId="31EF6EAA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  <w:shd w:val="clear" w:color="auto" w:fill="FFFFFF"/>
        </w:rPr>
        <w:t>17. Обязательное условие приватизации имущества по л</w:t>
      </w:r>
      <w:r w:rsidRPr="00AF43B1">
        <w:rPr>
          <w:sz w:val="28"/>
          <w:szCs w:val="28"/>
        </w:rPr>
        <w:t>оту № 1: не установлено.</w:t>
      </w:r>
    </w:p>
    <w:p w14:paraId="49753D29" w14:textId="77777777" w:rsidR="00AF43B1" w:rsidRPr="00AF43B1" w:rsidRDefault="00AF43B1" w:rsidP="00AF43B1">
      <w:pPr>
        <w:suppressAutoHyphens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 xml:space="preserve">18. </w:t>
      </w:r>
      <w:r w:rsidRPr="00AF43B1">
        <w:rPr>
          <w:sz w:val="28"/>
          <w:szCs w:val="28"/>
          <w:shd w:val="clear" w:color="auto" w:fill="FFFFFF"/>
        </w:rPr>
        <w:t>Л</w:t>
      </w:r>
      <w:r w:rsidRPr="00AF43B1">
        <w:rPr>
          <w:sz w:val="28"/>
          <w:szCs w:val="28"/>
        </w:rPr>
        <w:t>от № 1 не обременен правами третьих лиц.</w:t>
      </w:r>
      <w:r w:rsidRPr="00AF43B1">
        <w:rPr>
          <w:sz w:val="28"/>
          <w:szCs w:val="28"/>
        </w:rPr>
        <w:tab/>
      </w:r>
    </w:p>
    <w:p w14:paraId="31B819B9" w14:textId="77777777" w:rsidR="00AF43B1" w:rsidRPr="00AF43B1" w:rsidRDefault="00AF43B1" w:rsidP="00AF43B1">
      <w:pPr>
        <w:pStyle w:val="a4"/>
        <w:ind w:firstLine="709"/>
        <w:jc w:val="both"/>
        <w:rPr>
          <w:sz w:val="28"/>
          <w:szCs w:val="28"/>
        </w:rPr>
      </w:pPr>
      <w:r w:rsidRPr="00AF43B1">
        <w:rPr>
          <w:sz w:val="28"/>
          <w:szCs w:val="28"/>
        </w:rPr>
        <w:t>19.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EBFA126" w14:textId="77777777" w:rsidR="00AF43B1" w:rsidRPr="00AF43B1" w:rsidRDefault="00AF43B1" w:rsidP="00AF43B1">
      <w:pPr>
        <w:pStyle w:val="a4"/>
        <w:ind w:firstLine="709"/>
        <w:jc w:val="both"/>
        <w:rPr>
          <w:sz w:val="28"/>
          <w:szCs w:val="28"/>
        </w:rPr>
      </w:pPr>
      <w:bookmarkStart w:id="5" w:name="100072"/>
      <w:bookmarkEnd w:id="5"/>
      <w:r w:rsidRPr="00AF43B1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189631EF" w14:textId="77777777" w:rsidR="00AF43B1" w:rsidRPr="00AF43B1" w:rsidRDefault="00AF43B1" w:rsidP="00AF43B1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bookmarkStart w:id="6" w:name="000034"/>
      <w:bookmarkStart w:id="7" w:name="100073"/>
      <w:bookmarkEnd w:id="6"/>
      <w:bookmarkEnd w:id="7"/>
      <w:r w:rsidRPr="00AF43B1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5064C81" w14:textId="77777777" w:rsidR="00AF43B1" w:rsidRPr="00AF43B1" w:rsidRDefault="00AF43B1" w:rsidP="00AF43B1">
      <w:pPr>
        <w:pStyle w:val="a4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F43B1">
        <w:rPr>
          <w:sz w:val="28"/>
          <w:szCs w:val="28"/>
          <w:shd w:val="clear" w:color="auto" w:fill="FFFFFF"/>
        </w:rPr>
        <w:t>20. 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6DB1D0EB" w14:textId="77777777" w:rsidR="00AF43B1" w:rsidRPr="00AF43B1" w:rsidRDefault="00AF43B1" w:rsidP="00AF43B1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bCs/>
          <w:sz w:val="28"/>
          <w:szCs w:val="28"/>
          <w:shd w:val="clear" w:color="auto" w:fill="FFFFFF"/>
        </w:rPr>
        <w:t>21. Организатор вправе отменить проведение продажи не позднее чем за три дня до наступления даты его проведения</w:t>
      </w:r>
      <w:r w:rsidRPr="00AF43B1">
        <w:rPr>
          <w:sz w:val="28"/>
          <w:szCs w:val="28"/>
          <w:shd w:val="clear" w:color="auto" w:fill="FFFFFF"/>
        </w:rPr>
        <w:t xml:space="preserve">. </w:t>
      </w:r>
    </w:p>
    <w:p w14:paraId="59A8C254" w14:textId="77777777" w:rsidR="00AF43B1" w:rsidRPr="00AF43B1" w:rsidRDefault="00AF43B1" w:rsidP="00AF43B1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  <w:shd w:val="clear" w:color="auto" w:fill="FFFFFF"/>
        </w:rPr>
        <w:t xml:space="preserve">Срок отказа от проведения торгов: до 14 октября 2022 года.  </w:t>
      </w:r>
    </w:p>
    <w:p w14:paraId="3A33ED34" w14:textId="77777777" w:rsidR="00AF43B1" w:rsidRPr="00AF43B1" w:rsidRDefault="00AF43B1" w:rsidP="00AF43B1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AF43B1">
        <w:rPr>
          <w:sz w:val="28"/>
          <w:szCs w:val="28"/>
          <w:shd w:val="clear" w:color="auto" w:fill="FFFFFF"/>
        </w:rPr>
        <w:t>22.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bookmarkEnd w:id="0"/>
    <w:p w14:paraId="36E1CEB9" w14:textId="77777777" w:rsidR="003172B6" w:rsidRPr="00AF43B1" w:rsidRDefault="003172B6" w:rsidP="00AF43B1"/>
    <w:sectPr w:rsidR="003172B6" w:rsidRPr="00AF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1936282616">
    <w:abstractNumId w:val="0"/>
  </w:num>
  <w:num w:numId="2" w16cid:durableId="593620">
    <w:abstractNumId w:val="1"/>
  </w:num>
  <w:num w:numId="3" w16cid:durableId="1968243085">
    <w:abstractNumId w:val="2"/>
  </w:num>
  <w:num w:numId="4" w16cid:durableId="844398263">
    <w:abstractNumId w:val="3"/>
  </w:num>
  <w:num w:numId="5" w16cid:durableId="1225530465">
    <w:abstractNumId w:val="4"/>
  </w:num>
  <w:num w:numId="6" w16cid:durableId="18336446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6123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1D3400"/>
    <w:rsid w:val="002965BB"/>
    <w:rsid w:val="002C2B7A"/>
    <w:rsid w:val="003172B6"/>
    <w:rsid w:val="003B5A4C"/>
    <w:rsid w:val="005F5258"/>
    <w:rsid w:val="00983483"/>
    <w:rsid w:val="00AF43B1"/>
    <w:rsid w:val="00C47CEF"/>
    <w:rsid w:val="00F2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Main/Notice/988/Regl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3/Requisit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ne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2989</Words>
  <Characters>17043</Characters>
  <Application>Microsoft Office Word</Application>
  <DocSecurity>0</DocSecurity>
  <Lines>142</Lines>
  <Paragraphs>39</Paragraphs>
  <ScaleCrop>false</ScaleCrop>
  <Company/>
  <LinksUpToDate>false</LinksUpToDate>
  <CharactersWithSpaces>19993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9</cp:revision>
  <dcterms:created xsi:type="dcterms:W3CDTF">2021-06-22T08:05:00Z</dcterms:created>
  <dcterms:modified xsi:type="dcterms:W3CDTF">2022-09-12T12:45:00Z</dcterms:modified>
</cp:coreProperties>
</file>