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41" w:rsidRDefault="00265941" w:rsidP="00265941">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ДОКЛАД об осуществлении муниципального контроля в установленных сферах деятельности и об эффективности такого контроля муниципального образования Каневской район за 2013 год</w:t>
      </w:r>
    </w:p>
    <w:p w:rsidR="00265941" w:rsidRDefault="00265941" w:rsidP="00265941">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Доклад об осуществлении муниципального контроля в муниципальном образовании Каневской район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г. №131-ФЗ «Об общих принципах организации местного самоуправления в Российской Федерации»,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Helvetica" w:hAnsi="Helvetica" w:cs="Helvetica"/>
          <w:color w:val="836833"/>
          <w:sz w:val="18"/>
          <w:szCs w:val="18"/>
        </w:rPr>
        <w:br/>
      </w:r>
      <w:r>
        <w:rPr>
          <w:rFonts w:ascii="Helvetica" w:hAnsi="Helvetica" w:cs="Helvetica"/>
          <w:color w:val="836833"/>
          <w:sz w:val="18"/>
          <w:szCs w:val="18"/>
        </w:rPr>
        <w:br/>
      </w:r>
      <w:r>
        <w:rPr>
          <w:rFonts w:ascii="Helvetica" w:hAnsi="Helvetica" w:cs="Helvetica"/>
          <w:b/>
          <w:bCs/>
          <w:color w:val="836833"/>
          <w:sz w:val="18"/>
          <w:szCs w:val="18"/>
        </w:rPr>
        <w:t>Раздел 1.</w:t>
      </w:r>
      <w:r>
        <w:rPr>
          <w:rFonts w:ascii="Helvetica" w:hAnsi="Helvetica" w:cs="Helvetica"/>
          <w:b/>
          <w:bCs/>
          <w:color w:val="836833"/>
          <w:sz w:val="18"/>
          <w:szCs w:val="18"/>
        </w:rPr>
        <w:br/>
        <w:t>Состояние нормативно-правового регулирования в соответствующей сфере деятельности</w:t>
      </w:r>
    </w:p>
    <w:p w:rsidR="00265941" w:rsidRDefault="00265941" w:rsidP="00265941">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Уставом муниципального образования Каневской район в статье 7 «Вопросы местного значения муниципального образования Каневской район» предусмотрено, что к вопросам местного значения муниципального образования Каневской район относится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Каневской район и муниципального контроля за проведением муниципальных лотерей. </w:t>
      </w:r>
      <w:r>
        <w:rPr>
          <w:rFonts w:ascii="Helvetica" w:hAnsi="Helvetica" w:cs="Helvetica"/>
          <w:color w:val="836833"/>
          <w:sz w:val="18"/>
          <w:szCs w:val="18"/>
        </w:rPr>
        <w:br/>
        <w:t>Решением Совета муниципального образования Каневской район от 29.03.2012 года № 194 «Об утверждении порядка организации и осуществления муниципального контроля администрацией муниципального образования Каневской район», на финансовое управление администрации муниципального образования Каневской район возложена функция осуществления муниципального контроля за проведением муниципальных лотерей на территории муниципального образования Каневской район.</w:t>
      </w:r>
      <w:r>
        <w:rPr>
          <w:rFonts w:ascii="Helvetica" w:hAnsi="Helvetica" w:cs="Helvetica"/>
          <w:color w:val="836833"/>
          <w:sz w:val="18"/>
          <w:szCs w:val="18"/>
        </w:rPr>
        <w:br/>
        <w:t>Постановлением администрации муниципального образования Каневской район от 03.08.2012 года № 1175 утвержден «Административный регламент исполнения муниципальной функции по проведению проверок при осуществлении муниципального контроля за проведением муниципальных лотерей».</w:t>
      </w:r>
      <w:r>
        <w:rPr>
          <w:rFonts w:ascii="Helvetica" w:hAnsi="Helvetica" w:cs="Helvetica"/>
          <w:color w:val="836833"/>
          <w:sz w:val="18"/>
          <w:szCs w:val="18"/>
        </w:rPr>
        <w:br/>
        <w:t>Решением Совета муниципального образования Каневской район от 29.03.2012 года № 194 «Об утверждении порядка организации и осуществления муниципального контроля администрацией муниципального образования Каневской район», на управление строительства  администрации муниципального образования Каневской район возложена функция осуществления муниципального контроля за сохранность автомобильных дорог местного значения вне границ населенных пунктов.</w:t>
      </w:r>
      <w:r>
        <w:rPr>
          <w:rFonts w:ascii="Helvetica" w:hAnsi="Helvetica" w:cs="Helvetica"/>
          <w:color w:val="836833"/>
          <w:sz w:val="18"/>
          <w:szCs w:val="18"/>
        </w:rPr>
        <w:br/>
        <w:t>Постановлением администрации муниципального образования Каневской район от 11.01.2013 г. № 19 утвержден «Административный регламент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Каневской район»</w:t>
      </w:r>
    </w:p>
    <w:p w:rsidR="00265941" w:rsidRDefault="00265941" w:rsidP="00265941">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Раздел 2.</w:t>
      </w:r>
      <w:r>
        <w:rPr>
          <w:rFonts w:ascii="Helvetica" w:hAnsi="Helvetica" w:cs="Helvetica"/>
          <w:b/>
          <w:bCs/>
          <w:color w:val="836833"/>
          <w:sz w:val="18"/>
          <w:szCs w:val="18"/>
        </w:rPr>
        <w:br/>
        <w:t>Организация государственного контроля (надзора), муниципального контроля</w:t>
      </w:r>
    </w:p>
    <w:p w:rsidR="00265941" w:rsidRDefault="00265941" w:rsidP="00265941">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А)   Сведения об организационной структуре и системе управления органов муниципального контроля:</w:t>
      </w:r>
      <w:r>
        <w:rPr>
          <w:rFonts w:ascii="Helvetica" w:hAnsi="Helvetica" w:cs="Helvetica"/>
          <w:color w:val="836833"/>
          <w:sz w:val="18"/>
          <w:szCs w:val="18"/>
        </w:rPr>
        <w:br/>
        <w:t>В соответствии со статьей 47 Устава МО Каневской район (принят решением Совета муниципального образования Каневской район от 29.05.2013 г. № 270) на органы местного самоуправления, осуществляющие муниципальный контроль возлагаются следующие полномочия:</w:t>
      </w:r>
      <w:r>
        <w:rPr>
          <w:rFonts w:ascii="Helvetica" w:hAnsi="Helvetica" w:cs="Helvetica"/>
          <w:color w:val="836833"/>
          <w:sz w:val="18"/>
          <w:szCs w:val="18"/>
        </w:rPr>
        <w:br/>
        <w:t>1) организация и осуществление муниципального контроля на территории муниципального образования Каневской район;</w:t>
      </w:r>
      <w:r>
        <w:rPr>
          <w:rFonts w:ascii="Helvetica" w:hAnsi="Helvetica" w:cs="Helvetica"/>
          <w:color w:val="836833"/>
          <w:sz w:val="18"/>
          <w:szCs w:val="18"/>
        </w:rPr>
        <w:b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муниципального образования Каневской район;</w:t>
      </w:r>
      <w:r>
        <w:rPr>
          <w:rFonts w:ascii="Helvetica" w:hAnsi="Helvetica" w:cs="Helvetica"/>
          <w:color w:val="836833"/>
          <w:sz w:val="18"/>
          <w:szCs w:val="18"/>
        </w:rPr>
        <w:br/>
        <w:t>3) разработка административных регламентов осуществления муниципального контроля в соответствующих сферах деятельности. </w:t>
      </w:r>
      <w:r>
        <w:rPr>
          <w:rFonts w:ascii="Helvetica" w:hAnsi="Helvetica" w:cs="Helvetica"/>
          <w:color w:val="836833"/>
          <w:sz w:val="18"/>
          <w:szCs w:val="18"/>
        </w:rPr>
        <w:b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Pr>
          <w:rFonts w:ascii="Helvetica" w:hAnsi="Helvetica" w:cs="Helvetica"/>
          <w:color w:val="836833"/>
          <w:sz w:val="18"/>
          <w:szCs w:val="18"/>
        </w:rPr>
        <w:b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Pr>
          <w:rFonts w:ascii="Helvetica" w:hAnsi="Helvetica" w:cs="Helvetica"/>
          <w:color w:val="836833"/>
          <w:sz w:val="18"/>
          <w:szCs w:val="18"/>
        </w:rPr>
        <w:br/>
        <w:t>5) осуществление иных предусмотренных федеральными законами, законами Краснодарского края полномочий.</w:t>
      </w:r>
      <w:r>
        <w:rPr>
          <w:rFonts w:ascii="Helvetica" w:hAnsi="Helvetica" w:cs="Helvetica"/>
          <w:color w:val="836833"/>
          <w:sz w:val="18"/>
          <w:szCs w:val="18"/>
        </w:rPr>
        <w:br/>
        <w:t>3. Порядок организации и осуществления муниципального контроля в соответствующей сфере деятельности устанавливается администрацией муниципального образования в соответствии с действующим законодательством.</w:t>
      </w:r>
      <w:r>
        <w:rPr>
          <w:rFonts w:ascii="Helvetica" w:hAnsi="Helvetica" w:cs="Helvetica"/>
          <w:color w:val="836833"/>
          <w:sz w:val="18"/>
          <w:szCs w:val="18"/>
        </w:rPr>
        <w:br/>
        <w:t>Б) Отраслевые (функциональные) органы администрации муниципального образования Каневской район, осуществляющие муниципальный контроль, выполняют следующие функции:</w:t>
      </w:r>
      <w:r>
        <w:rPr>
          <w:rFonts w:ascii="Helvetica" w:hAnsi="Helvetica" w:cs="Helvetica"/>
          <w:color w:val="836833"/>
          <w:sz w:val="18"/>
          <w:szCs w:val="18"/>
        </w:rPr>
        <w:br/>
        <w:t>1) Разрабатывают проекты правовых муниципальных актов по вопросам муниципального контроля;</w:t>
      </w:r>
      <w:r>
        <w:rPr>
          <w:rFonts w:ascii="Helvetica" w:hAnsi="Helvetica" w:cs="Helvetica"/>
          <w:color w:val="836833"/>
          <w:sz w:val="18"/>
          <w:szCs w:val="18"/>
        </w:rPr>
        <w:br/>
        <w:t>2) Один раз в полугодие предоставляют данные по форме федерального статистического наблюдения 1-контроль «Сведения об осуществлении государственного контроля (надзора) и муниципального контроля»;</w:t>
      </w:r>
      <w:r>
        <w:rPr>
          <w:rFonts w:ascii="Helvetica" w:hAnsi="Helvetica" w:cs="Helvetica"/>
          <w:color w:val="836833"/>
          <w:sz w:val="18"/>
          <w:szCs w:val="18"/>
        </w:rPr>
        <w:br/>
        <w:t>3) Ежегодно организует подготовку доклада об осуществлении муниципального контроля;</w:t>
      </w:r>
      <w:r>
        <w:rPr>
          <w:rFonts w:ascii="Helvetica" w:hAnsi="Helvetica" w:cs="Helvetica"/>
          <w:color w:val="836833"/>
          <w:sz w:val="18"/>
          <w:szCs w:val="18"/>
        </w:rPr>
        <w:br/>
        <w:t>4) Подводят итоги проведения мониторинга эффективности муниципального контроля в соответствии с показателями и методикой проведения, утверждаемыми Правительством Российской Федерации;</w:t>
      </w:r>
      <w:r>
        <w:rPr>
          <w:rFonts w:ascii="Helvetica" w:hAnsi="Helvetica" w:cs="Helvetica"/>
          <w:color w:val="836833"/>
          <w:sz w:val="18"/>
          <w:szCs w:val="18"/>
        </w:rPr>
        <w:br/>
        <w:t xml:space="preserve">5)Разрабатывают и утверждают ежегодный план проведения плановых проверок юридических лиц и </w:t>
      </w:r>
      <w:r>
        <w:rPr>
          <w:rFonts w:ascii="Helvetica" w:hAnsi="Helvetica" w:cs="Helvetica"/>
          <w:color w:val="836833"/>
          <w:sz w:val="18"/>
          <w:szCs w:val="18"/>
        </w:rPr>
        <w:lastRenderedPageBreak/>
        <w:t>индивидуальных предпринимателей;</w:t>
      </w:r>
      <w:r>
        <w:rPr>
          <w:rFonts w:ascii="Helvetica" w:hAnsi="Helvetica" w:cs="Helvetica"/>
          <w:color w:val="836833"/>
          <w:sz w:val="18"/>
          <w:szCs w:val="18"/>
        </w:rPr>
        <w:br/>
        <w:t>6)Проводят проверки осуществления деятельности юридических лиц и индивидуальных предпринимателей.</w:t>
      </w:r>
      <w:r>
        <w:rPr>
          <w:rFonts w:ascii="Helvetica" w:hAnsi="Helvetica" w:cs="Helvetica"/>
          <w:color w:val="836833"/>
          <w:sz w:val="18"/>
          <w:szCs w:val="18"/>
        </w:rPr>
        <w:br/>
        <w:t>В) В процессе осуществления муниципальной функции финансовое управление администрации муниципального образования Каневской район взаимодействует с: </w:t>
      </w:r>
      <w:r>
        <w:rPr>
          <w:rFonts w:ascii="Helvetica" w:hAnsi="Helvetica" w:cs="Helvetica"/>
          <w:color w:val="836833"/>
          <w:sz w:val="18"/>
          <w:szCs w:val="18"/>
        </w:rPr>
        <w:br/>
        <w:t>-  органами прокуратуры, по вопросам согласования проведения проверок;</w:t>
      </w:r>
      <w:r>
        <w:rPr>
          <w:rFonts w:ascii="Helvetica" w:hAnsi="Helvetica" w:cs="Helvetica"/>
          <w:color w:val="836833"/>
          <w:sz w:val="18"/>
          <w:szCs w:val="18"/>
        </w:rPr>
        <w:br/>
        <w:t>- органами внутренних дел, для оказания содействия при проведении проверок;</w:t>
      </w:r>
      <w:r>
        <w:rPr>
          <w:rFonts w:ascii="Helvetica" w:hAnsi="Helvetica" w:cs="Helvetica"/>
          <w:color w:val="836833"/>
          <w:sz w:val="18"/>
          <w:szCs w:val="18"/>
        </w:rPr>
        <w:br/>
        <w:t>- экспертами, экспертными организациями.</w:t>
      </w:r>
      <w:r>
        <w:rPr>
          <w:rFonts w:ascii="Helvetica" w:hAnsi="Helvetica" w:cs="Helvetica"/>
          <w:color w:val="836833"/>
          <w:sz w:val="18"/>
          <w:szCs w:val="18"/>
        </w:rPr>
        <w:br/>
        <w:t>В процессе осуществления муниципальной функции управление строительства администрации муниципального образования Каневской район взаимодействует с :</w:t>
      </w:r>
      <w:r>
        <w:rPr>
          <w:rFonts w:ascii="Helvetica" w:hAnsi="Helvetica" w:cs="Helvetica"/>
          <w:color w:val="836833"/>
          <w:sz w:val="18"/>
          <w:szCs w:val="18"/>
        </w:rPr>
        <w:br/>
        <w:t>- органами прокуратуры, по вопросам согласования проведения проверок и формирования ежегодного плана проведения проверок;</w:t>
      </w:r>
      <w:r>
        <w:rPr>
          <w:rFonts w:ascii="Helvetica" w:hAnsi="Helvetica" w:cs="Helvetica"/>
          <w:color w:val="836833"/>
          <w:sz w:val="18"/>
          <w:szCs w:val="18"/>
        </w:rPr>
        <w:br/>
        <w:t>- органами внутренних дел, для оказания содействия при проведении проверок;</w:t>
      </w:r>
      <w:r>
        <w:rPr>
          <w:rFonts w:ascii="Helvetica" w:hAnsi="Helvetica" w:cs="Helvetica"/>
          <w:color w:val="836833"/>
          <w:sz w:val="18"/>
          <w:szCs w:val="18"/>
        </w:rPr>
        <w:br/>
        <w:t>- с иными органами в соответствии с федеральным и региональным законодательством.</w:t>
      </w:r>
      <w:r>
        <w:rPr>
          <w:rFonts w:ascii="Helvetica" w:hAnsi="Helvetica" w:cs="Helvetica"/>
          <w:color w:val="836833"/>
          <w:sz w:val="18"/>
          <w:szCs w:val="18"/>
        </w:rPr>
        <w:br/>
        <w:t>Г) Отраслевые (функциональные) органы администрации муниципального образования Каневской район, осуществляющие муниципальный контроль в связи с отсутствием мероприятий по осуществлению соответствующих видов муниципального контроля  не взаимодействовали с другими органами муниципального контроля.</w:t>
      </w:r>
      <w:r>
        <w:rPr>
          <w:rFonts w:ascii="Helvetica" w:hAnsi="Helvetica" w:cs="Helvetica"/>
          <w:color w:val="836833"/>
          <w:sz w:val="18"/>
          <w:szCs w:val="18"/>
        </w:rPr>
        <w:br/>
        <w:t>Д) Подведомственных организаций по осуществлению муниципального контроля не имеется.</w:t>
      </w:r>
      <w:r>
        <w:rPr>
          <w:rFonts w:ascii="Helvetica" w:hAnsi="Helvetica" w:cs="Helvetica"/>
          <w:color w:val="836833"/>
          <w:sz w:val="18"/>
          <w:szCs w:val="18"/>
        </w:rPr>
        <w:br/>
        <w:t>Е) Работа по аккредитации юридических лиц и граждан в качестве экспертных организаций и экспертов при выполнении мероприятий по муниципальному контролю при проведении проверок не проводилась.</w:t>
      </w:r>
      <w:r>
        <w:rPr>
          <w:rFonts w:ascii="Helvetica" w:hAnsi="Helvetica" w:cs="Helvetica"/>
          <w:color w:val="836833"/>
          <w:sz w:val="18"/>
          <w:szCs w:val="18"/>
        </w:rPr>
        <w:br/>
      </w:r>
      <w:r>
        <w:rPr>
          <w:rFonts w:ascii="Helvetica" w:hAnsi="Helvetica" w:cs="Helvetica"/>
          <w:color w:val="836833"/>
          <w:sz w:val="18"/>
          <w:szCs w:val="18"/>
        </w:rPr>
        <w:br/>
      </w:r>
      <w:r>
        <w:rPr>
          <w:rFonts w:ascii="Helvetica" w:hAnsi="Helvetica" w:cs="Helvetica"/>
          <w:b/>
          <w:bCs/>
          <w:color w:val="836833"/>
          <w:sz w:val="18"/>
          <w:szCs w:val="18"/>
        </w:rPr>
        <w:t>Раздел 3.</w:t>
      </w:r>
      <w:r>
        <w:rPr>
          <w:rFonts w:ascii="Helvetica" w:hAnsi="Helvetica" w:cs="Helvetica"/>
          <w:b/>
          <w:bCs/>
          <w:color w:val="836833"/>
          <w:sz w:val="18"/>
          <w:szCs w:val="18"/>
        </w:rPr>
        <w:br/>
        <w:t>Финансовое и кадровое обеспечение государственного контроля (надзора), муниципального контроля</w:t>
      </w:r>
    </w:p>
    <w:p w:rsidR="00265941" w:rsidRDefault="00265941" w:rsidP="00265941">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А) Целевого финансирования для выполнения функций муниципального контроля местным бюджетом муниципального образования Каневской район не предусмотрено. Осуществление муниципального контроля обеспечивается кадровым составом отраслевых (функциональных) органов администрации муниципального образования Каневской район в рамках выполнения основных должностных обязанностей за счет средств местного бюджета, направленных на выплату заработной платы.</w:t>
      </w:r>
      <w:r>
        <w:rPr>
          <w:rFonts w:ascii="Helvetica" w:hAnsi="Helvetica" w:cs="Helvetica"/>
          <w:color w:val="836833"/>
          <w:sz w:val="18"/>
          <w:szCs w:val="18"/>
        </w:rPr>
        <w:br/>
        <w:t>Б) Данные о штатной численности работников выполняющих функции по контролю и об укомплектованности штатной численности:</w:t>
      </w:r>
      <w:r>
        <w:rPr>
          <w:rFonts w:ascii="Helvetica" w:hAnsi="Helvetica" w:cs="Helvetica"/>
          <w:color w:val="836833"/>
          <w:sz w:val="18"/>
          <w:szCs w:val="18"/>
        </w:rPr>
        <w:br/>
        <w:t>- финансовое управление администрации муниципального образования Каневской район - 1 штатная единица, главный специалист; </w:t>
      </w:r>
      <w:r>
        <w:rPr>
          <w:rFonts w:ascii="Helvetica" w:hAnsi="Helvetica" w:cs="Helvetica"/>
          <w:color w:val="836833"/>
          <w:sz w:val="18"/>
          <w:szCs w:val="18"/>
        </w:rPr>
        <w:br/>
        <w:t>- управление строительства администрации муниципального образования Каневской район  - 1 штатная единица, главный специалист;</w:t>
      </w:r>
      <w:r>
        <w:rPr>
          <w:rFonts w:ascii="Helvetica" w:hAnsi="Helvetica" w:cs="Helvetica"/>
          <w:color w:val="836833"/>
          <w:sz w:val="18"/>
          <w:szCs w:val="18"/>
        </w:rPr>
        <w:br/>
        <w:t>В) Мероприятия по повышению квалификации работников, выполняющих функции по муниципальному контролю в 2013 году не проводились;</w:t>
      </w:r>
      <w:r>
        <w:rPr>
          <w:rFonts w:ascii="Helvetica" w:hAnsi="Helvetica" w:cs="Helvetica"/>
          <w:color w:val="836833"/>
          <w:sz w:val="18"/>
          <w:szCs w:val="18"/>
        </w:rPr>
        <w:br/>
        <w:t>Г) За 2013 год осуществление муниципального контроля отраслевыми (функциональными) органами администрации муниципального образования Каневской район не проводилось;</w:t>
      </w:r>
      <w:r>
        <w:rPr>
          <w:rFonts w:ascii="Helvetica" w:hAnsi="Helvetica" w:cs="Helvetica"/>
          <w:color w:val="836833"/>
          <w:sz w:val="18"/>
          <w:szCs w:val="18"/>
        </w:rPr>
        <w:br/>
        <w:t>Д) Эксперты и представители экспертных организаций в 2013 году к проведению мероприятий по муниципальному контролю не привлекались.</w:t>
      </w:r>
      <w:r>
        <w:rPr>
          <w:rFonts w:ascii="Helvetica" w:hAnsi="Helvetica" w:cs="Helvetica"/>
          <w:color w:val="836833"/>
          <w:sz w:val="18"/>
          <w:szCs w:val="18"/>
        </w:rPr>
        <w:br/>
      </w:r>
      <w:r>
        <w:rPr>
          <w:rFonts w:ascii="Helvetica" w:hAnsi="Helvetica" w:cs="Helvetica"/>
          <w:color w:val="836833"/>
          <w:sz w:val="18"/>
          <w:szCs w:val="18"/>
        </w:rPr>
        <w:br/>
      </w:r>
      <w:r>
        <w:rPr>
          <w:rFonts w:ascii="Helvetica" w:hAnsi="Helvetica" w:cs="Helvetica"/>
          <w:b/>
          <w:bCs/>
          <w:color w:val="836833"/>
          <w:sz w:val="18"/>
          <w:szCs w:val="18"/>
        </w:rPr>
        <w:t>Раздел 4.</w:t>
      </w:r>
      <w:r>
        <w:rPr>
          <w:rFonts w:ascii="Helvetica" w:hAnsi="Helvetica" w:cs="Helvetica"/>
          <w:b/>
          <w:bCs/>
          <w:color w:val="836833"/>
          <w:sz w:val="18"/>
          <w:szCs w:val="18"/>
        </w:rPr>
        <w:br/>
        <w:t>Проведение государственного контроля (надзора), муниципального контроля</w:t>
      </w:r>
    </w:p>
    <w:p w:rsidR="00265941" w:rsidRDefault="00265941" w:rsidP="00265941">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А) В связи с тем, что работа по формированию нормативной правовой базы, регламентирующей осуществление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Каневской район завершилась в январе 2013 года, соответствующий муниципальный контроль не проводился.</w:t>
      </w:r>
      <w:r>
        <w:rPr>
          <w:rFonts w:ascii="Helvetica" w:hAnsi="Helvetica" w:cs="Helvetica"/>
          <w:color w:val="836833"/>
          <w:sz w:val="18"/>
          <w:szCs w:val="18"/>
        </w:rPr>
        <w:br/>
        <w:t>Муниципальный контроль за проведением муниципальных лотерей ввиду отсутствия объектов не проводился.</w:t>
      </w:r>
      <w:r>
        <w:rPr>
          <w:rFonts w:ascii="Helvetica" w:hAnsi="Helvetica" w:cs="Helvetica"/>
          <w:color w:val="836833"/>
          <w:sz w:val="18"/>
          <w:szCs w:val="18"/>
        </w:rPr>
        <w:br/>
        <w:t>Б) Эксперты к проведению мероприятий по муниципальному контролю - не привлекались.</w:t>
      </w:r>
      <w:r>
        <w:rPr>
          <w:rFonts w:ascii="Helvetica" w:hAnsi="Helvetica" w:cs="Helvetica"/>
          <w:color w:val="836833"/>
          <w:sz w:val="18"/>
          <w:szCs w:val="18"/>
        </w:rPr>
        <w:br/>
        <w:t>В) Сведения о случаях причинения юридическими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отсутствуют.</w:t>
      </w:r>
      <w:r>
        <w:rPr>
          <w:rFonts w:ascii="Helvetica" w:hAnsi="Helvetica" w:cs="Helvetica"/>
          <w:color w:val="836833"/>
          <w:sz w:val="18"/>
          <w:szCs w:val="18"/>
        </w:rPr>
        <w:br/>
      </w:r>
      <w:r>
        <w:rPr>
          <w:rFonts w:ascii="Helvetica" w:hAnsi="Helvetica" w:cs="Helvetica"/>
          <w:color w:val="836833"/>
          <w:sz w:val="18"/>
          <w:szCs w:val="18"/>
        </w:rPr>
        <w:br/>
      </w:r>
      <w:r>
        <w:rPr>
          <w:rFonts w:ascii="Helvetica" w:hAnsi="Helvetica" w:cs="Helvetica"/>
          <w:b/>
          <w:bCs/>
          <w:color w:val="836833"/>
          <w:sz w:val="18"/>
          <w:szCs w:val="18"/>
        </w:rPr>
        <w:t>Раздел 5.</w:t>
      </w:r>
      <w:r>
        <w:rPr>
          <w:rFonts w:ascii="Helvetica" w:hAnsi="Helvetica" w:cs="Helvetica"/>
          <w:b/>
          <w:bCs/>
          <w:color w:val="836833"/>
          <w:sz w:val="18"/>
          <w:szCs w:val="18"/>
        </w:rPr>
        <w:br/>
        <w:t>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r>
        <w:rPr>
          <w:rFonts w:ascii="Helvetica" w:hAnsi="Helvetica" w:cs="Helvetica"/>
          <w:color w:val="836833"/>
          <w:sz w:val="18"/>
          <w:szCs w:val="18"/>
        </w:rPr>
        <w:br/>
      </w:r>
      <w:r>
        <w:rPr>
          <w:rFonts w:ascii="Helvetica" w:hAnsi="Helvetica" w:cs="Helvetica"/>
          <w:color w:val="836833"/>
          <w:sz w:val="18"/>
          <w:szCs w:val="18"/>
        </w:rPr>
        <w:br/>
        <w:t>Фактов нарушений не выявлено, в связи с отсутствием мероприятий по осуществлению соответствующих видов муниципального контроля.</w:t>
      </w:r>
      <w:r>
        <w:rPr>
          <w:rFonts w:ascii="Helvetica" w:hAnsi="Helvetica" w:cs="Helvetica"/>
          <w:color w:val="836833"/>
          <w:sz w:val="18"/>
          <w:szCs w:val="18"/>
        </w:rPr>
        <w:br/>
      </w:r>
      <w:r>
        <w:rPr>
          <w:rFonts w:ascii="Helvetica" w:hAnsi="Helvetica" w:cs="Helvetica"/>
          <w:color w:val="836833"/>
          <w:sz w:val="18"/>
          <w:szCs w:val="18"/>
        </w:rPr>
        <w:br/>
      </w:r>
      <w:r>
        <w:rPr>
          <w:rFonts w:ascii="Helvetica" w:hAnsi="Helvetica" w:cs="Helvetica"/>
          <w:b/>
          <w:bCs/>
          <w:color w:val="836833"/>
          <w:sz w:val="18"/>
          <w:szCs w:val="18"/>
        </w:rPr>
        <w:t>Раздел 6.</w:t>
      </w:r>
      <w:r>
        <w:rPr>
          <w:rFonts w:ascii="Helvetica" w:hAnsi="Helvetica" w:cs="Helvetica"/>
          <w:b/>
          <w:bCs/>
          <w:color w:val="836833"/>
          <w:sz w:val="18"/>
          <w:szCs w:val="18"/>
        </w:rPr>
        <w:br/>
        <w:t>Анализ и оценка эффективности государственного контроля (надзора), муниципального контроля</w:t>
      </w:r>
    </w:p>
    <w:p w:rsidR="00265941" w:rsidRDefault="00265941" w:rsidP="00265941">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 xml:space="preserve">Так как муниципальный контроль в 2013 году не проводился, анализ и оценка эффективности муниципального контроля за сохранностью автомобильных дорог местного значения вне границ населенных пунктов в границах муниципального образования Каневской район и муниципального контроля за проведением муниципальных лотерей на территории муниципального образования Каневской район не </w:t>
      </w:r>
      <w:r>
        <w:rPr>
          <w:rFonts w:ascii="Helvetica" w:hAnsi="Helvetica" w:cs="Helvetica"/>
          <w:color w:val="836833"/>
          <w:sz w:val="18"/>
          <w:szCs w:val="18"/>
        </w:rPr>
        <w:lastRenderedPageBreak/>
        <w:t>проводились.</w:t>
      </w:r>
      <w:r>
        <w:rPr>
          <w:rFonts w:ascii="Helvetica" w:hAnsi="Helvetica" w:cs="Helvetica"/>
          <w:color w:val="836833"/>
          <w:sz w:val="18"/>
          <w:szCs w:val="18"/>
        </w:rPr>
        <w:br/>
      </w:r>
      <w:r>
        <w:rPr>
          <w:rFonts w:ascii="Helvetica" w:hAnsi="Helvetica" w:cs="Helvetica"/>
          <w:color w:val="836833"/>
          <w:sz w:val="18"/>
          <w:szCs w:val="18"/>
        </w:rPr>
        <w:br/>
      </w:r>
      <w:r>
        <w:rPr>
          <w:rFonts w:ascii="Helvetica" w:hAnsi="Helvetica" w:cs="Helvetica"/>
          <w:b/>
          <w:bCs/>
          <w:color w:val="836833"/>
          <w:sz w:val="18"/>
          <w:szCs w:val="18"/>
        </w:rPr>
        <w:t>Раздел 7.</w:t>
      </w:r>
      <w:r>
        <w:rPr>
          <w:rFonts w:ascii="Helvetica" w:hAnsi="Helvetica" w:cs="Helvetica"/>
          <w:b/>
          <w:bCs/>
          <w:color w:val="836833"/>
          <w:sz w:val="18"/>
          <w:szCs w:val="18"/>
        </w:rPr>
        <w:br/>
        <w:t>Выводы и предложения по результатам государственного контроля (надзора), муниципального контроля</w:t>
      </w:r>
    </w:p>
    <w:p w:rsidR="00265941" w:rsidRDefault="00265941" w:rsidP="00265941">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Для организации проведения муниципального контроля в 2014 году необходимо привести в соответствие нормативно – правовую базу в соответствии с действующим законодательством Российской Федерации.</w:t>
      </w:r>
      <w:r>
        <w:rPr>
          <w:rFonts w:ascii="Helvetica" w:hAnsi="Helvetica" w:cs="Helvetica"/>
          <w:color w:val="836833"/>
          <w:sz w:val="18"/>
          <w:szCs w:val="18"/>
        </w:rPr>
        <w:br/>
        <w:t>Повышению эффективности осуществления муниципального контроля будет способствовать:</w:t>
      </w:r>
      <w:r>
        <w:rPr>
          <w:rFonts w:ascii="Helvetica" w:hAnsi="Helvetica" w:cs="Helvetica"/>
          <w:color w:val="836833"/>
          <w:sz w:val="18"/>
          <w:szCs w:val="18"/>
        </w:rPr>
        <w:br/>
        <w:t>- систематическое проведение практических семинаров по вопросам осуществления муниципального контроля;</w:t>
      </w:r>
      <w:r>
        <w:rPr>
          <w:rFonts w:ascii="Helvetica" w:hAnsi="Helvetica" w:cs="Helvetica"/>
          <w:color w:val="836833"/>
          <w:sz w:val="18"/>
          <w:szCs w:val="18"/>
        </w:rPr>
        <w:b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r>
        <w:rPr>
          <w:rFonts w:ascii="Helvetica" w:hAnsi="Helvetica" w:cs="Helvetica"/>
          <w:color w:val="836833"/>
          <w:sz w:val="18"/>
          <w:szCs w:val="18"/>
        </w:rPr>
        <w:br/>
      </w:r>
      <w:r>
        <w:rPr>
          <w:rFonts w:ascii="Helvetica" w:hAnsi="Helvetica" w:cs="Helvetica"/>
          <w:color w:val="836833"/>
          <w:sz w:val="18"/>
          <w:szCs w:val="18"/>
        </w:rPr>
        <w:br/>
      </w:r>
      <w:r>
        <w:rPr>
          <w:rFonts w:ascii="Helvetica" w:hAnsi="Helvetica" w:cs="Helvetica"/>
          <w:color w:val="836833"/>
          <w:sz w:val="18"/>
          <w:szCs w:val="18"/>
        </w:rPr>
        <w:br/>
      </w:r>
      <w:r>
        <w:rPr>
          <w:rFonts w:ascii="Helvetica" w:hAnsi="Helvetica" w:cs="Helvetica"/>
          <w:color w:val="836833"/>
          <w:sz w:val="18"/>
          <w:szCs w:val="18"/>
        </w:rPr>
        <w:br/>
      </w:r>
      <w:r>
        <w:rPr>
          <w:rFonts w:ascii="Helvetica" w:hAnsi="Helvetica" w:cs="Helvetica"/>
          <w:color w:val="836833"/>
          <w:sz w:val="18"/>
          <w:szCs w:val="18"/>
        </w:rPr>
        <w:br/>
        <w:t>Глава муниципального образования </w:t>
      </w:r>
      <w:r>
        <w:rPr>
          <w:rFonts w:ascii="Helvetica" w:hAnsi="Helvetica" w:cs="Helvetica"/>
          <w:color w:val="836833"/>
          <w:sz w:val="18"/>
          <w:szCs w:val="18"/>
        </w:rPr>
        <w:br/>
        <w:t>Каневской район                                                                        А.В. Герасименко</w:t>
      </w:r>
    </w:p>
    <w:p w:rsidR="001C19B2" w:rsidRDefault="001C19B2">
      <w:bookmarkStart w:id="0" w:name="_GoBack"/>
      <w:bookmarkEnd w:id="0"/>
    </w:p>
    <w:sectPr w:rsidR="001C1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7E"/>
    <w:rsid w:val="000B6B7E"/>
    <w:rsid w:val="001C19B2"/>
    <w:rsid w:val="00265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9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9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2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1626</Words>
  <Characters>9271</Characters>
  <Application>Microsoft Office Word</Application>
  <DocSecurity>0</DocSecurity>
  <Lines>77</Lines>
  <Paragraphs>21</Paragraphs>
  <ScaleCrop>false</ScaleCrop>
  <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2019-05-21T05:54:00Z</dcterms:created>
  <dcterms:modified xsi:type="dcterms:W3CDTF">2019-05-21T05:55:00Z</dcterms:modified>
</cp:coreProperties>
</file>