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CF686" w14:textId="77777777" w:rsidR="00546D3F" w:rsidRDefault="00546D3F" w:rsidP="00546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3F">
        <w:rPr>
          <w:rFonts w:ascii="Times New Roman" w:hAnsi="Times New Roman" w:cs="Times New Roman"/>
          <w:sz w:val="28"/>
          <w:szCs w:val="28"/>
        </w:rPr>
        <w:t xml:space="preserve">В Каневском районе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государственная собственность на которые не разграничена, предоставлены администрации муниципального образования Каневской район. </w:t>
      </w:r>
    </w:p>
    <w:p w14:paraId="3A5EB1AA" w14:textId="10F32AC8" w:rsidR="00546D3F" w:rsidRDefault="00546D3F" w:rsidP="00546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земельного участка подается </w:t>
      </w:r>
      <w:r w:rsidRPr="00546D3F">
        <w:rPr>
          <w:rFonts w:ascii="Times New Roman" w:hAnsi="Times New Roman" w:cs="Times New Roman"/>
          <w:sz w:val="28"/>
          <w:szCs w:val="28"/>
        </w:rPr>
        <w:t>в администрацию МО Каневской район или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5DECFD" w14:textId="30D68305" w:rsidR="00546D3F" w:rsidRPr="00546D3F" w:rsidRDefault="00546D3F" w:rsidP="00546D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3F">
        <w:rPr>
          <w:rFonts w:ascii="Times New Roman" w:hAnsi="Times New Roman" w:cs="Times New Roman"/>
          <w:sz w:val="28"/>
          <w:szCs w:val="28"/>
        </w:rPr>
        <w:t>З</w:t>
      </w:r>
      <w:r w:rsidRPr="00546D3F">
        <w:rPr>
          <w:rFonts w:ascii="Times New Roman" w:hAnsi="Times New Roman" w:cs="Times New Roman"/>
          <w:sz w:val="28"/>
          <w:szCs w:val="28"/>
        </w:rPr>
        <w:t>аявление</w:t>
      </w:r>
      <w:r w:rsidRPr="00546D3F"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546D3F">
        <w:rPr>
          <w:rFonts w:ascii="Times New Roman" w:hAnsi="Times New Roman" w:cs="Times New Roman"/>
          <w:sz w:val="28"/>
          <w:szCs w:val="28"/>
        </w:rPr>
        <w:t>содержа</w:t>
      </w:r>
      <w:r w:rsidRPr="00546D3F">
        <w:rPr>
          <w:rFonts w:ascii="Times New Roman" w:hAnsi="Times New Roman" w:cs="Times New Roman"/>
          <w:sz w:val="28"/>
          <w:szCs w:val="28"/>
        </w:rPr>
        <w:t>ть</w:t>
      </w:r>
      <w:r w:rsidRPr="00546D3F">
        <w:rPr>
          <w:rFonts w:ascii="Times New Roman" w:hAnsi="Times New Roman" w:cs="Times New Roman"/>
          <w:sz w:val="28"/>
          <w:szCs w:val="28"/>
        </w:rPr>
        <w:t xml:space="preserve"> сведения, перечень которых приведен в п. 1 ст. 39.17 ЗК РФ:</w:t>
      </w:r>
    </w:p>
    <w:p w14:paraId="495978EE" w14:textId="77777777" w:rsidR="00546D3F" w:rsidRPr="00546D3F" w:rsidRDefault="00546D3F" w:rsidP="00546D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3F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                документа, удостоверяющего личность заявителя (для гражданина);</w:t>
      </w:r>
    </w:p>
    <w:p w14:paraId="08812632" w14:textId="77777777" w:rsidR="00546D3F" w:rsidRPr="00546D3F" w:rsidRDefault="00546D3F" w:rsidP="00546D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3F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ИНН);</w:t>
      </w:r>
    </w:p>
    <w:p w14:paraId="5DA2F692" w14:textId="77777777" w:rsidR="00546D3F" w:rsidRPr="00546D3F" w:rsidRDefault="00546D3F" w:rsidP="00546D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3F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14:paraId="4FDA37E6" w14:textId="77777777" w:rsidR="00546D3F" w:rsidRPr="00546D3F" w:rsidRDefault="00546D3F" w:rsidP="00546D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3F">
        <w:rPr>
          <w:rFonts w:ascii="Times New Roman" w:hAnsi="Times New Roman" w:cs="Times New Roman"/>
          <w:sz w:val="28"/>
          <w:szCs w:val="28"/>
        </w:rPr>
        <w:t>4) основание предоставления земельного участка без проведения торгов              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14:paraId="019F4BE0" w14:textId="77777777" w:rsidR="00546D3F" w:rsidRPr="00546D3F" w:rsidRDefault="00546D3F" w:rsidP="00546D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3F"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                   участок, если предоставление земельного участка указанному заявителю                  допускается на нескольких видах прав;</w:t>
      </w:r>
    </w:p>
    <w:p w14:paraId="572E7144" w14:textId="77777777" w:rsidR="00546D3F" w:rsidRPr="00546D3F" w:rsidRDefault="00546D3F" w:rsidP="00546D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3F">
        <w:rPr>
          <w:rFonts w:ascii="Times New Roman" w:hAnsi="Times New Roman" w:cs="Times New Roman"/>
          <w:sz w:val="28"/>
          <w:szCs w:val="28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2BBC33F1" w14:textId="77777777" w:rsidR="00546D3F" w:rsidRPr="00546D3F" w:rsidRDefault="00546D3F" w:rsidP="00546D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3F"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14:paraId="6E217B9D" w14:textId="3A4731FA" w:rsidR="00546D3F" w:rsidRPr="00546D3F" w:rsidRDefault="00546D3F" w:rsidP="00546D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3F"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                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14:paraId="159038CA" w14:textId="77777777" w:rsidR="00546D3F" w:rsidRPr="00546D3F" w:rsidRDefault="00546D3F" w:rsidP="00546D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3F"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14:paraId="7D7FFECD" w14:textId="58DF4F82" w:rsidR="000F5697" w:rsidRPr="00546D3F" w:rsidRDefault="00546D3F" w:rsidP="00546D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3F">
        <w:rPr>
          <w:rFonts w:ascii="Times New Roman" w:hAnsi="Times New Roman" w:cs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14:paraId="3A0C4327" w14:textId="7B4A5189" w:rsidR="00546D3F" w:rsidRDefault="00546D3F" w:rsidP="00546D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3F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заключается между управлением имущественных отношений </w:t>
      </w:r>
      <w:r w:rsidRPr="00546D3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</w:t>
      </w:r>
      <w:r w:rsidRPr="00546D3F">
        <w:rPr>
          <w:rFonts w:ascii="Times New Roman" w:hAnsi="Times New Roman" w:cs="Times New Roman"/>
          <w:sz w:val="28"/>
          <w:szCs w:val="28"/>
        </w:rPr>
        <w:t xml:space="preserve"> и заявителем.</w:t>
      </w:r>
    </w:p>
    <w:p w14:paraId="6D26F352" w14:textId="2D710CE5" w:rsidR="00546D3F" w:rsidRPr="00546D3F" w:rsidRDefault="00546D3F" w:rsidP="00546D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ЗУ по предварительному согласованию подается в управление строительства </w:t>
      </w:r>
      <w:r w:rsidRPr="00546D3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(ст. Каневская, ул. Герцена, 4)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46D3F" w:rsidRPr="0054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9E"/>
    <w:rsid w:val="000F5697"/>
    <w:rsid w:val="00546D3F"/>
    <w:rsid w:val="005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7578"/>
  <w15:chartTrackingRefBased/>
  <w15:docId w15:val="{233A3596-12B0-4B25-B89D-254E2126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2</cp:revision>
  <dcterms:created xsi:type="dcterms:W3CDTF">2023-11-27T08:19:00Z</dcterms:created>
  <dcterms:modified xsi:type="dcterms:W3CDTF">2023-11-27T08:27:00Z</dcterms:modified>
</cp:coreProperties>
</file>