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2F" w:rsidRPr="003E7470" w:rsidRDefault="003A74AD" w:rsidP="0014462F">
      <w:pPr>
        <w:suppressAutoHyphens/>
        <w:jc w:val="center"/>
        <w:rPr>
          <w:sz w:val="4"/>
          <w:szCs w:val="4"/>
          <w:lang w:eastAsia="ar-SA"/>
        </w:rPr>
      </w:pPr>
      <w:r>
        <w:rPr>
          <w:sz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9.5pt" filled="t">
            <v:fill color2="black"/>
            <v:imagedata r:id="rId5" o:title=""/>
          </v:shape>
        </w:pict>
      </w:r>
    </w:p>
    <w:p w:rsidR="0014462F" w:rsidRPr="003E7470" w:rsidRDefault="0014462F" w:rsidP="0014462F">
      <w:pPr>
        <w:suppressAutoHyphens/>
        <w:jc w:val="center"/>
        <w:rPr>
          <w:sz w:val="4"/>
          <w:szCs w:val="4"/>
          <w:lang w:eastAsia="ar-SA"/>
        </w:rPr>
      </w:pPr>
    </w:p>
    <w:p w:rsidR="0014462F" w:rsidRPr="003E7470" w:rsidRDefault="0014462F" w:rsidP="0014462F">
      <w:pPr>
        <w:suppressAutoHyphens/>
        <w:jc w:val="center"/>
        <w:rPr>
          <w:b/>
          <w:sz w:val="16"/>
          <w:szCs w:val="16"/>
          <w:lang w:eastAsia="ar-SA"/>
        </w:rPr>
      </w:pPr>
    </w:p>
    <w:p w:rsidR="0014462F" w:rsidRPr="003E7470" w:rsidRDefault="0014462F" w:rsidP="0014462F">
      <w:pPr>
        <w:suppressAutoHyphens/>
        <w:jc w:val="center"/>
        <w:rPr>
          <w:b/>
          <w:spacing w:val="20"/>
          <w:szCs w:val="28"/>
          <w:lang w:eastAsia="ar-SA"/>
        </w:rPr>
      </w:pPr>
      <w:r w:rsidRPr="003E7470">
        <w:rPr>
          <w:b/>
          <w:spacing w:val="20"/>
          <w:szCs w:val="28"/>
          <w:lang w:eastAsia="ar-SA"/>
        </w:rPr>
        <w:t>АДМИНИСТРАЦИЯ МУНИЦИПАЛЬНОГО ОБРАЗОВАНИЯ</w:t>
      </w:r>
    </w:p>
    <w:p w:rsidR="0014462F" w:rsidRPr="003E7470" w:rsidRDefault="0014462F" w:rsidP="0014462F">
      <w:pPr>
        <w:suppressAutoHyphens/>
        <w:jc w:val="center"/>
        <w:rPr>
          <w:b/>
          <w:spacing w:val="20"/>
          <w:szCs w:val="28"/>
          <w:lang w:eastAsia="ar-SA"/>
        </w:rPr>
      </w:pPr>
      <w:r w:rsidRPr="003E7470">
        <w:rPr>
          <w:b/>
          <w:spacing w:val="20"/>
          <w:szCs w:val="28"/>
          <w:lang w:eastAsia="ar-SA"/>
        </w:rPr>
        <w:t>КАНЕВСКОЙ РАЙОН</w:t>
      </w:r>
    </w:p>
    <w:p w:rsidR="0014462F" w:rsidRPr="003E7470" w:rsidRDefault="0014462F" w:rsidP="0014462F">
      <w:pPr>
        <w:suppressAutoHyphens/>
        <w:jc w:val="center"/>
        <w:rPr>
          <w:b/>
          <w:sz w:val="8"/>
          <w:szCs w:val="8"/>
          <w:lang w:eastAsia="ar-SA"/>
        </w:rPr>
      </w:pPr>
    </w:p>
    <w:p w:rsidR="0014462F" w:rsidRPr="003E7470" w:rsidRDefault="0014462F" w:rsidP="0014462F">
      <w:pPr>
        <w:suppressAutoHyphens/>
        <w:jc w:val="center"/>
        <w:rPr>
          <w:b/>
          <w:spacing w:val="20"/>
          <w:sz w:val="32"/>
          <w:szCs w:val="32"/>
          <w:lang w:eastAsia="ar-SA"/>
        </w:rPr>
      </w:pPr>
      <w:r w:rsidRPr="003E7470">
        <w:rPr>
          <w:b/>
          <w:spacing w:val="20"/>
          <w:sz w:val="32"/>
          <w:szCs w:val="32"/>
          <w:lang w:eastAsia="ar-SA"/>
        </w:rPr>
        <w:t>ПОСТАНОВЛЕНИЕ</w:t>
      </w:r>
    </w:p>
    <w:p w:rsidR="0014462F" w:rsidRPr="003E7470" w:rsidRDefault="0014462F" w:rsidP="0014462F">
      <w:pPr>
        <w:suppressAutoHyphens/>
        <w:jc w:val="center"/>
        <w:rPr>
          <w:b/>
          <w:sz w:val="24"/>
          <w:lang w:eastAsia="ar-SA"/>
        </w:rPr>
      </w:pPr>
    </w:p>
    <w:p w:rsidR="0014462F" w:rsidRPr="00047CD5" w:rsidRDefault="0014462F" w:rsidP="007805A0">
      <w:pPr>
        <w:suppressAutoHyphens/>
        <w:jc w:val="center"/>
        <w:rPr>
          <w:szCs w:val="28"/>
          <w:lang w:eastAsia="ar-SA"/>
        </w:rPr>
      </w:pPr>
      <w:r w:rsidRPr="00047CD5">
        <w:rPr>
          <w:szCs w:val="28"/>
          <w:lang w:eastAsia="ar-SA"/>
        </w:rPr>
        <w:t xml:space="preserve">от </w:t>
      </w:r>
      <w:r w:rsidR="00DF656F">
        <w:rPr>
          <w:szCs w:val="28"/>
          <w:u w:val="single"/>
          <w:lang w:eastAsia="ar-SA"/>
        </w:rPr>
        <w:t>01.06.2021 г.</w:t>
      </w:r>
      <w:r w:rsidRPr="00047CD5">
        <w:rPr>
          <w:szCs w:val="28"/>
          <w:lang w:eastAsia="ar-SA"/>
        </w:rPr>
        <w:t xml:space="preserve">                          </w:t>
      </w:r>
      <w:r w:rsidR="007805A0" w:rsidRPr="00047CD5">
        <w:rPr>
          <w:szCs w:val="28"/>
          <w:lang w:eastAsia="ar-SA"/>
        </w:rPr>
        <w:t xml:space="preserve">                                                          </w:t>
      </w:r>
      <w:r w:rsidRPr="00047CD5">
        <w:rPr>
          <w:szCs w:val="28"/>
          <w:lang w:eastAsia="ar-SA"/>
        </w:rPr>
        <w:t xml:space="preserve">№ </w:t>
      </w:r>
      <w:r w:rsidR="00DF656F">
        <w:rPr>
          <w:szCs w:val="28"/>
          <w:u w:val="single"/>
          <w:lang w:eastAsia="ar-SA"/>
        </w:rPr>
        <w:t>829</w:t>
      </w:r>
    </w:p>
    <w:p w:rsidR="0014462F" w:rsidRPr="00047CD5" w:rsidRDefault="0014462F" w:rsidP="0014462F">
      <w:pPr>
        <w:suppressAutoHyphens/>
        <w:jc w:val="center"/>
        <w:rPr>
          <w:sz w:val="26"/>
          <w:szCs w:val="26"/>
          <w:lang w:eastAsia="ar-SA"/>
        </w:rPr>
      </w:pPr>
      <w:proofErr w:type="spellStart"/>
      <w:r w:rsidRPr="00047CD5">
        <w:rPr>
          <w:sz w:val="26"/>
          <w:szCs w:val="26"/>
          <w:lang w:eastAsia="ar-SA"/>
        </w:rPr>
        <w:t>ст-ца</w:t>
      </w:r>
      <w:proofErr w:type="spellEnd"/>
      <w:r w:rsidRPr="00047CD5">
        <w:rPr>
          <w:sz w:val="26"/>
          <w:szCs w:val="26"/>
          <w:lang w:eastAsia="ar-SA"/>
        </w:rPr>
        <w:t xml:space="preserve"> Каневская</w:t>
      </w:r>
    </w:p>
    <w:p w:rsidR="0014462F" w:rsidRPr="00047CD5" w:rsidRDefault="0014462F" w:rsidP="0014462F">
      <w:pPr>
        <w:suppressAutoHyphens/>
        <w:jc w:val="center"/>
        <w:rPr>
          <w:szCs w:val="28"/>
          <w:lang w:eastAsia="ar-SA"/>
        </w:rPr>
      </w:pPr>
    </w:p>
    <w:p w:rsidR="0014462F" w:rsidRPr="00047CD5" w:rsidRDefault="0014462F" w:rsidP="0014462F">
      <w:pPr>
        <w:suppressAutoHyphens/>
        <w:jc w:val="center"/>
        <w:rPr>
          <w:szCs w:val="28"/>
          <w:lang w:eastAsia="ar-SA"/>
        </w:rPr>
      </w:pPr>
    </w:p>
    <w:p w:rsidR="00533166" w:rsidRPr="00047CD5" w:rsidRDefault="00533166" w:rsidP="00533166">
      <w:pPr>
        <w:jc w:val="center"/>
        <w:rPr>
          <w:rFonts w:eastAsia="Calibri"/>
          <w:lang w:eastAsia="en-US"/>
        </w:rPr>
      </w:pPr>
      <w:r w:rsidRPr="00047CD5">
        <w:rPr>
          <w:rFonts w:eastAsia="Calibri"/>
          <w:b/>
          <w:bCs/>
          <w:lang w:eastAsia="en-US"/>
        </w:rPr>
        <w:t>О создании рабочей группы по вопросам оказания имущественной поддержки субъектам малого и среднего предпринимательства</w:t>
      </w:r>
      <w:r w:rsidR="00416520" w:rsidRPr="00047CD5">
        <w:rPr>
          <w:rFonts w:eastAsia="Calibri"/>
          <w:b/>
          <w:bCs/>
          <w:lang w:eastAsia="en-US"/>
        </w:rPr>
        <w:t>,</w:t>
      </w:r>
      <w:r w:rsidRPr="00047CD5">
        <w:rPr>
          <w:b/>
        </w:rPr>
        <w:t xml:space="preserve"> организациям, образующим инфраструктуру поддержки субъектов малого и среднего предпринимательства, </w:t>
      </w:r>
      <w:r w:rsidR="00416520" w:rsidRPr="00047CD5">
        <w:rPr>
          <w:b/>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047CD5">
        <w:rPr>
          <w:b/>
        </w:rPr>
        <w:t>на территории</w:t>
      </w:r>
      <w:r w:rsidR="00416520" w:rsidRPr="00047CD5">
        <w:rPr>
          <w:b/>
        </w:rPr>
        <w:t xml:space="preserve"> </w:t>
      </w:r>
      <w:r w:rsidR="005D73CB" w:rsidRPr="00047CD5">
        <w:rPr>
          <w:rStyle w:val="FontStyle36"/>
          <w:bCs w:val="0"/>
          <w:szCs w:val="28"/>
        </w:rPr>
        <w:t>муниципального</w:t>
      </w:r>
      <w:r w:rsidRPr="00047CD5">
        <w:rPr>
          <w:rStyle w:val="FontStyle36"/>
          <w:bCs w:val="0"/>
          <w:szCs w:val="28"/>
        </w:rPr>
        <w:t xml:space="preserve"> образования</w:t>
      </w:r>
      <w:r w:rsidR="00416520" w:rsidRPr="00047CD5">
        <w:rPr>
          <w:rStyle w:val="FontStyle36"/>
          <w:bCs w:val="0"/>
          <w:szCs w:val="28"/>
        </w:rPr>
        <w:t xml:space="preserve"> </w:t>
      </w:r>
      <w:r w:rsidRPr="00047CD5">
        <w:rPr>
          <w:b/>
          <w:bCs/>
        </w:rPr>
        <w:t>Каневской</w:t>
      </w:r>
      <w:r w:rsidR="00416520" w:rsidRPr="00047CD5">
        <w:rPr>
          <w:b/>
          <w:bCs/>
        </w:rPr>
        <w:t xml:space="preserve"> </w:t>
      </w:r>
      <w:r w:rsidRPr="00047CD5">
        <w:rPr>
          <w:rStyle w:val="FontStyle36"/>
          <w:bCs w:val="0"/>
          <w:szCs w:val="28"/>
        </w:rPr>
        <w:t>район</w:t>
      </w:r>
    </w:p>
    <w:p w:rsidR="0014462F" w:rsidRPr="00047CD5" w:rsidRDefault="0014462F" w:rsidP="0014462F">
      <w:pPr>
        <w:widowControl w:val="0"/>
        <w:autoSpaceDE w:val="0"/>
        <w:jc w:val="both"/>
        <w:rPr>
          <w:szCs w:val="28"/>
        </w:rPr>
      </w:pPr>
    </w:p>
    <w:p w:rsidR="0014462F" w:rsidRPr="00047CD5" w:rsidRDefault="0014462F" w:rsidP="0014462F">
      <w:pPr>
        <w:widowControl w:val="0"/>
        <w:autoSpaceDE w:val="0"/>
        <w:jc w:val="both"/>
        <w:rPr>
          <w:szCs w:val="28"/>
        </w:rPr>
      </w:pPr>
    </w:p>
    <w:p w:rsidR="004C287C" w:rsidRPr="00047CD5" w:rsidRDefault="004C287C" w:rsidP="004C287C">
      <w:pPr>
        <w:ind w:firstLine="708"/>
        <w:jc w:val="both"/>
        <w:rPr>
          <w:szCs w:val="28"/>
        </w:rPr>
      </w:pPr>
      <w:proofErr w:type="gramStart"/>
      <w:r w:rsidRPr="00047CD5">
        <w:rPr>
          <w:szCs w:val="28"/>
        </w:rPr>
        <w:t>В соответствии с Федеральным законом от 24 июля 2007 года №209-ФЗ «О развитии малого и среднего предпринимательства в Российской Федерации», постановлением администрации муниципального образования Каневской район от 25 октября 2019 года №1872 «О должностных полномочиях заместителей главы муниципально</w:t>
      </w:r>
      <w:r w:rsidR="00A7355D" w:rsidRPr="00047CD5">
        <w:rPr>
          <w:szCs w:val="28"/>
        </w:rPr>
        <w:t>го образования Каневской район»,</w:t>
      </w:r>
      <w:r w:rsidRPr="00047CD5">
        <w:rPr>
          <w:szCs w:val="28"/>
        </w:rPr>
        <w:t xml:space="preserve"> в целях оказания имущественной поддержки субъектам малого и среднего предпринимательства</w:t>
      </w:r>
      <w:r w:rsidR="00DF49C0" w:rsidRPr="00047CD5">
        <w:rPr>
          <w:szCs w:val="28"/>
        </w:rPr>
        <w:t>,</w:t>
      </w:r>
      <w:r w:rsidR="00DF49C0" w:rsidRPr="00047CD5">
        <w:rPr>
          <w:b/>
        </w:rPr>
        <w:t xml:space="preserve"> </w:t>
      </w:r>
      <w:r w:rsidR="00DF49C0" w:rsidRPr="00047CD5">
        <w:t>организациям, образующим инфраструктуру поддержки субъектов малого и среднего предпринимательства</w:t>
      </w:r>
      <w:proofErr w:type="gramEnd"/>
      <w:r w:rsidR="00DF49C0" w:rsidRPr="00047CD5">
        <w:t>,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47CD5">
        <w:rPr>
          <w:szCs w:val="28"/>
        </w:rPr>
        <w:t xml:space="preserve"> на территории муниципального образования Каневской район, </w:t>
      </w:r>
      <w:r w:rsidR="00674018" w:rsidRPr="00047CD5">
        <w:rPr>
          <w:szCs w:val="28"/>
        </w:rPr>
        <w:t xml:space="preserve">                                </w:t>
      </w:r>
      <w:proofErr w:type="gramStart"/>
      <w:r w:rsidRPr="00047CD5">
        <w:rPr>
          <w:szCs w:val="28"/>
        </w:rPr>
        <w:t>п</w:t>
      </w:r>
      <w:proofErr w:type="gramEnd"/>
      <w:r w:rsidR="00674018" w:rsidRPr="00047CD5">
        <w:rPr>
          <w:szCs w:val="28"/>
        </w:rPr>
        <w:t xml:space="preserve"> </w:t>
      </w:r>
      <w:r w:rsidRPr="00047CD5">
        <w:rPr>
          <w:szCs w:val="28"/>
        </w:rPr>
        <w:t>о</w:t>
      </w:r>
      <w:r w:rsidR="00674018" w:rsidRPr="00047CD5">
        <w:rPr>
          <w:szCs w:val="28"/>
        </w:rPr>
        <w:t xml:space="preserve"> </w:t>
      </w:r>
      <w:r w:rsidRPr="00047CD5">
        <w:rPr>
          <w:szCs w:val="28"/>
        </w:rPr>
        <w:t>с</w:t>
      </w:r>
      <w:r w:rsidR="00674018" w:rsidRPr="00047CD5">
        <w:rPr>
          <w:szCs w:val="28"/>
        </w:rPr>
        <w:t xml:space="preserve"> </w:t>
      </w:r>
      <w:r w:rsidRPr="00047CD5">
        <w:rPr>
          <w:szCs w:val="28"/>
        </w:rPr>
        <w:t>т</w:t>
      </w:r>
      <w:r w:rsidR="00674018" w:rsidRPr="00047CD5">
        <w:rPr>
          <w:szCs w:val="28"/>
        </w:rPr>
        <w:t xml:space="preserve"> </w:t>
      </w:r>
      <w:r w:rsidRPr="00047CD5">
        <w:rPr>
          <w:szCs w:val="28"/>
        </w:rPr>
        <w:t>а</w:t>
      </w:r>
      <w:r w:rsidR="00674018" w:rsidRPr="00047CD5">
        <w:rPr>
          <w:szCs w:val="28"/>
        </w:rPr>
        <w:t xml:space="preserve"> </w:t>
      </w:r>
      <w:r w:rsidRPr="00047CD5">
        <w:rPr>
          <w:szCs w:val="28"/>
        </w:rPr>
        <w:t>н</w:t>
      </w:r>
      <w:r w:rsidR="00674018" w:rsidRPr="00047CD5">
        <w:rPr>
          <w:szCs w:val="28"/>
        </w:rPr>
        <w:t xml:space="preserve"> </w:t>
      </w:r>
      <w:r w:rsidRPr="00047CD5">
        <w:rPr>
          <w:szCs w:val="28"/>
        </w:rPr>
        <w:t>о</w:t>
      </w:r>
      <w:r w:rsidR="00674018" w:rsidRPr="00047CD5">
        <w:rPr>
          <w:szCs w:val="28"/>
        </w:rPr>
        <w:t xml:space="preserve"> </w:t>
      </w:r>
      <w:r w:rsidRPr="00047CD5">
        <w:rPr>
          <w:szCs w:val="28"/>
        </w:rPr>
        <w:t>в</w:t>
      </w:r>
      <w:r w:rsidR="00674018" w:rsidRPr="00047CD5">
        <w:rPr>
          <w:szCs w:val="28"/>
        </w:rPr>
        <w:t xml:space="preserve"> </w:t>
      </w:r>
      <w:r w:rsidRPr="00047CD5">
        <w:rPr>
          <w:szCs w:val="28"/>
        </w:rPr>
        <w:t>л</w:t>
      </w:r>
      <w:r w:rsidR="00674018" w:rsidRPr="00047CD5">
        <w:rPr>
          <w:szCs w:val="28"/>
        </w:rPr>
        <w:t xml:space="preserve"> </w:t>
      </w:r>
      <w:r w:rsidRPr="00047CD5">
        <w:rPr>
          <w:szCs w:val="28"/>
        </w:rPr>
        <w:t>я</w:t>
      </w:r>
      <w:r w:rsidR="00674018" w:rsidRPr="00047CD5">
        <w:rPr>
          <w:szCs w:val="28"/>
        </w:rPr>
        <w:t xml:space="preserve"> </w:t>
      </w:r>
      <w:r w:rsidRPr="00047CD5">
        <w:rPr>
          <w:szCs w:val="28"/>
        </w:rPr>
        <w:t>ю:</w:t>
      </w:r>
    </w:p>
    <w:p w:rsidR="00DF49C0" w:rsidRPr="00047CD5" w:rsidRDefault="00DF49C0" w:rsidP="00DF49C0">
      <w:pPr>
        <w:ind w:firstLine="708"/>
        <w:jc w:val="both"/>
        <w:rPr>
          <w:szCs w:val="28"/>
        </w:rPr>
      </w:pPr>
      <w:r w:rsidRPr="00047CD5">
        <w:rPr>
          <w:szCs w:val="28"/>
        </w:rPr>
        <w:t xml:space="preserve">1. </w:t>
      </w:r>
      <w:proofErr w:type="gramStart"/>
      <w:r w:rsidRPr="00047CD5">
        <w:rPr>
          <w:szCs w:val="28"/>
        </w:rPr>
        <w:t xml:space="preserve">Создать рабочую группу по вопросам оказания имущественной поддержки субъектам малого и среднего предпринимательства, </w:t>
      </w:r>
      <w:r w:rsidRPr="00047CD5">
        <w:t>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47CD5">
        <w:rPr>
          <w:szCs w:val="28"/>
        </w:rPr>
        <w:t xml:space="preserve"> на территории муниципального образования Каневской район и утвердить ее состав согласно приложению №1 к настоящему постановлению.</w:t>
      </w:r>
      <w:proofErr w:type="gramEnd"/>
    </w:p>
    <w:p w:rsidR="00DF49C0" w:rsidRPr="00047CD5" w:rsidRDefault="00DF49C0" w:rsidP="00DF49C0">
      <w:pPr>
        <w:ind w:firstLine="708"/>
        <w:jc w:val="both"/>
        <w:rPr>
          <w:szCs w:val="28"/>
        </w:rPr>
      </w:pPr>
      <w:r w:rsidRPr="00047CD5">
        <w:rPr>
          <w:szCs w:val="28"/>
        </w:rPr>
        <w:t xml:space="preserve">2. </w:t>
      </w:r>
      <w:proofErr w:type="gramStart"/>
      <w:r w:rsidRPr="00047CD5">
        <w:rPr>
          <w:szCs w:val="28"/>
        </w:rPr>
        <w:t xml:space="preserve">Утвердить Положение о рабочей группе по вопросам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Pr="00047CD5">
        <w:t xml:space="preserve">и физическим лицам, не являющимся </w:t>
      </w:r>
      <w:r w:rsidRPr="00047CD5">
        <w:lastRenderedPageBreak/>
        <w:t>индивидуальными предпринимателями и применяющим специальный налоговый режим «Налог на профессиональный доход»,</w:t>
      </w:r>
      <w:r w:rsidRPr="00047CD5">
        <w:rPr>
          <w:szCs w:val="28"/>
        </w:rPr>
        <w:t xml:space="preserve"> на территории муниципального образования Каневской район согласно приложению №2 к настоящему постановлению.</w:t>
      </w:r>
      <w:bookmarkStart w:id="0" w:name="sub_6"/>
      <w:proofErr w:type="gramEnd"/>
    </w:p>
    <w:bookmarkEnd w:id="0"/>
    <w:p w:rsidR="007805A0" w:rsidRPr="00047CD5" w:rsidRDefault="007805A0" w:rsidP="004C287C">
      <w:pPr>
        <w:ind w:firstLine="708"/>
        <w:jc w:val="both"/>
        <w:rPr>
          <w:szCs w:val="28"/>
        </w:rPr>
      </w:pPr>
      <w:r w:rsidRPr="00047CD5">
        <w:rPr>
          <w:szCs w:val="28"/>
        </w:rPr>
        <w:t>3. Признать утратившими силу:</w:t>
      </w:r>
    </w:p>
    <w:p w:rsidR="007805A0" w:rsidRPr="00047CD5" w:rsidRDefault="007805A0" w:rsidP="004C287C">
      <w:pPr>
        <w:ind w:firstLine="708"/>
        <w:jc w:val="both"/>
        <w:rPr>
          <w:szCs w:val="28"/>
        </w:rPr>
      </w:pPr>
      <w:r w:rsidRPr="00047CD5">
        <w:rPr>
          <w:szCs w:val="28"/>
        </w:rPr>
        <w:t>1) постановление администрации муниципального образования Каневской район от 15 мая 2019 года №809 «О создании рабочей группы по вопросам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Каневской район»;</w:t>
      </w:r>
    </w:p>
    <w:p w:rsidR="007805A0" w:rsidRPr="00047CD5" w:rsidRDefault="007805A0" w:rsidP="007805A0">
      <w:pPr>
        <w:jc w:val="both"/>
        <w:rPr>
          <w:rFonts w:eastAsia="Calibri"/>
          <w:lang w:eastAsia="en-US"/>
        </w:rPr>
      </w:pPr>
      <w:r w:rsidRPr="00047CD5">
        <w:rPr>
          <w:szCs w:val="28"/>
        </w:rPr>
        <w:tab/>
      </w:r>
      <w:proofErr w:type="gramStart"/>
      <w:r w:rsidRPr="00047CD5">
        <w:rPr>
          <w:szCs w:val="28"/>
        </w:rPr>
        <w:t>2) постановление администрации муниципального образования Каневской район от 14 ноября 2019 года №1995 «</w:t>
      </w:r>
      <w:r w:rsidRPr="00047CD5">
        <w:rPr>
          <w:rFonts w:eastAsia="Calibri"/>
          <w:bCs/>
          <w:lang w:eastAsia="en-US"/>
        </w:rPr>
        <w:t xml:space="preserve">О внесении изменений в постановление администрации муниципального образования Каневской район от 15 мая 2019 года №809 «О создании рабочей группы по вопросам оказания имущественной поддержки субъектам малого и среднего предпринимательства </w:t>
      </w:r>
      <w:r w:rsidRPr="00047CD5">
        <w:t xml:space="preserve">и организациям, образующим инфраструктуру поддержки субъектов малого и среднего предпринимательства, на территории </w:t>
      </w:r>
      <w:r w:rsidRPr="00047CD5">
        <w:rPr>
          <w:rStyle w:val="FontStyle36"/>
          <w:b w:val="0"/>
          <w:bCs w:val="0"/>
          <w:szCs w:val="28"/>
        </w:rPr>
        <w:t xml:space="preserve">муниципального образования </w:t>
      </w:r>
      <w:r w:rsidRPr="00047CD5">
        <w:rPr>
          <w:bCs/>
        </w:rPr>
        <w:t xml:space="preserve">Каневской </w:t>
      </w:r>
      <w:r w:rsidRPr="00047CD5">
        <w:rPr>
          <w:rStyle w:val="FontStyle36"/>
          <w:b w:val="0"/>
          <w:bCs w:val="0"/>
          <w:szCs w:val="28"/>
        </w:rPr>
        <w:t>район».</w:t>
      </w:r>
      <w:proofErr w:type="gramEnd"/>
    </w:p>
    <w:p w:rsidR="004C287C" w:rsidRPr="00047CD5" w:rsidRDefault="007805A0" w:rsidP="004C287C">
      <w:pPr>
        <w:ind w:firstLine="708"/>
        <w:jc w:val="both"/>
        <w:rPr>
          <w:szCs w:val="28"/>
        </w:rPr>
      </w:pPr>
      <w:r w:rsidRPr="00047CD5">
        <w:rPr>
          <w:szCs w:val="28"/>
        </w:rPr>
        <w:t>4</w:t>
      </w:r>
      <w:r w:rsidR="0014462F" w:rsidRPr="00047CD5">
        <w:rPr>
          <w:szCs w:val="28"/>
        </w:rPr>
        <w:t>. Отделу по связям со СМИ и общественностью администрации муниципального образов</w:t>
      </w:r>
      <w:r w:rsidR="004C287C" w:rsidRPr="00047CD5">
        <w:rPr>
          <w:szCs w:val="28"/>
        </w:rPr>
        <w:t>ания Каневской район (</w:t>
      </w:r>
      <w:r w:rsidR="001761B4" w:rsidRPr="00047CD5">
        <w:rPr>
          <w:szCs w:val="28"/>
        </w:rPr>
        <w:t>Игнатенко</w:t>
      </w:r>
      <w:r w:rsidR="0014462F" w:rsidRPr="00047CD5">
        <w:rPr>
          <w:szCs w:val="28"/>
        </w:rPr>
        <w:t>)</w:t>
      </w:r>
      <w:r w:rsidR="001761B4" w:rsidRPr="00047CD5">
        <w:rPr>
          <w:szCs w:val="28"/>
        </w:rPr>
        <w:t xml:space="preserve"> </w:t>
      </w:r>
      <w:proofErr w:type="gramStart"/>
      <w:r w:rsidR="0014462F" w:rsidRPr="00047CD5">
        <w:rPr>
          <w:szCs w:val="28"/>
        </w:rPr>
        <w:t>разместить</w:t>
      </w:r>
      <w:proofErr w:type="gramEnd"/>
      <w:r w:rsidR="0014462F" w:rsidRPr="00047CD5">
        <w:rPr>
          <w:szCs w:val="28"/>
        </w:rPr>
        <w:t xml:space="preserve"> </w:t>
      </w:r>
      <w:r w:rsidR="0057509D" w:rsidRPr="00047CD5">
        <w:rPr>
          <w:szCs w:val="28"/>
        </w:rPr>
        <w:t xml:space="preserve">настоящее постановление </w:t>
      </w:r>
      <w:r w:rsidR="0014462F" w:rsidRPr="00047CD5">
        <w:rPr>
          <w:szCs w:val="28"/>
        </w:rPr>
        <w:t>на официальном сайте муниципального образования Каневской район в информационно-телекоммуникационной сети «Интернет».</w:t>
      </w:r>
    </w:p>
    <w:p w:rsidR="001761B4" w:rsidRPr="00047CD5" w:rsidRDefault="001761B4" w:rsidP="001761B4">
      <w:pPr>
        <w:widowControl w:val="0"/>
        <w:autoSpaceDE w:val="0"/>
        <w:autoSpaceDN w:val="0"/>
        <w:adjustRightInd w:val="0"/>
        <w:ind w:firstLine="708"/>
        <w:jc w:val="both"/>
        <w:rPr>
          <w:bCs/>
          <w:szCs w:val="28"/>
        </w:rPr>
      </w:pPr>
      <w:r w:rsidRPr="00047CD5">
        <w:rPr>
          <w:szCs w:val="28"/>
        </w:rPr>
        <w:t xml:space="preserve">5. </w:t>
      </w:r>
      <w:proofErr w:type="gramStart"/>
      <w:r w:rsidRPr="00047CD5">
        <w:rPr>
          <w:szCs w:val="28"/>
        </w:rPr>
        <w:t>Контроль за</w:t>
      </w:r>
      <w:proofErr w:type="gramEnd"/>
      <w:r w:rsidRPr="00047CD5">
        <w:rPr>
          <w:szCs w:val="28"/>
        </w:rPr>
        <w:t xml:space="preserve"> выполнением настоящего постановления возложить на заместителя главы муниципального образования Каневской район Н.Н. </w:t>
      </w:r>
      <w:proofErr w:type="spellStart"/>
      <w:r w:rsidRPr="00047CD5">
        <w:rPr>
          <w:szCs w:val="28"/>
        </w:rPr>
        <w:t>Бурба</w:t>
      </w:r>
      <w:proofErr w:type="spellEnd"/>
      <w:r w:rsidRPr="00047CD5">
        <w:rPr>
          <w:szCs w:val="28"/>
        </w:rPr>
        <w:t>.</w:t>
      </w:r>
    </w:p>
    <w:p w:rsidR="001761B4" w:rsidRPr="00047CD5" w:rsidRDefault="001761B4" w:rsidP="001761B4">
      <w:pPr>
        <w:widowControl w:val="0"/>
        <w:autoSpaceDE w:val="0"/>
        <w:autoSpaceDN w:val="0"/>
        <w:adjustRightInd w:val="0"/>
        <w:ind w:firstLine="708"/>
        <w:jc w:val="both"/>
        <w:rPr>
          <w:bCs/>
          <w:szCs w:val="28"/>
        </w:rPr>
      </w:pPr>
      <w:r w:rsidRPr="00047CD5">
        <w:rPr>
          <w:szCs w:val="28"/>
        </w:rPr>
        <w:t>6. Постановление вступает в силу со дня его подписания.</w:t>
      </w:r>
    </w:p>
    <w:p w:rsidR="001F5CFB" w:rsidRPr="00047CD5" w:rsidRDefault="001F5CFB" w:rsidP="004C287C">
      <w:pPr>
        <w:jc w:val="both"/>
        <w:rPr>
          <w:color w:val="000000"/>
          <w:szCs w:val="28"/>
        </w:rPr>
      </w:pPr>
    </w:p>
    <w:p w:rsidR="001F5CFB" w:rsidRPr="00047CD5" w:rsidRDefault="001F5CFB" w:rsidP="004C287C">
      <w:pPr>
        <w:jc w:val="both"/>
        <w:rPr>
          <w:color w:val="000000"/>
          <w:szCs w:val="28"/>
        </w:rPr>
      </w:pPr>
    </w:p>
    <w:p w:rsidR="00994FB2" w:rsidRPr="00047CD5" w:rsidRDefault="00994FB2" w:rsidP="004C287C">
      <w:pPr>
        <w:jc w:val="both"/>
        <w:rPr>
          <w:szCs w:val="28"/>
        </w:rPr>
      </w:pPr>
      <w:r w:rsidRPr="00047CD5">
        <w:rPr>
          <w:color w:val="000000"/>
          <w:szCs w:val="28"/>
        </w:rPr>
        <w:t>Заместитель главы</w:t>
      </w:r>
    </w:p>
    <w:p w:rsidR="00994FB2" w:rsidRPr="00047CD5" w:rsidRDefault="00465E62" w:rsidP="00994FB2">
      <w:pPr>
        <w:autoSpaceDE w:val="0"/>
        <w:autoSpaceDN w:val="0"/>
        <w:adjustRightInd w:val="0"/>
        <w:rPr>
          <w:szCs w:val="28"/>
        </w:rPr>
      </w:pPr>
      <w:r w:rsidRPr="00047CD5">
        <w:rPr>
          <w:color w:val="000000"/>
          <w:szCs w:val="28"/>
        </w:rPr>
        <w:t>м</w:t>
      </w:r>
      <w:r w:rsidR="00994FB2" w:rsidRPr="00047CD5">
        <w:rPr>
          <w:color w:val="000000"/>
          <w:szCs w:val="28"/>
        </w:rPr>
        <w:t>униципального</w:t>
      </w:r>
      <w:r w:rsidRPr="00047CD5">
        <w:rPr>
          <w:color w:val="000000"/>
          <w:szCs w:val="28"/>
        </w:rPr>
        <w:t xml:space="preserve"> </w:t>
      </w:r>
      <w:r w:rsidR="00994FB2" w:rsidRPr="00047CD5">
        <w:rPr>
          <w:szCs w:val="28"/>
        </w:rPr>
        <w:t>образования</w:t>
      </w:r>
    </w:p>
    <w:p w:rsidR="00994FB2" w:rsidRDefault="00994FB2" w:rsidP="00994FB2">
      <w:pPr>
        <w:autoSpaceDE w:val="0"/>
        <w:autoSpaceDN w:val="0"/>
        <w:adjustRightInd w:val="0"/>
        <w:rPr>
          <w:szCs w:val="28"/>
        </w:rPr>
      </w:pPr>
      <w:r w:rsidRPr="00047CD5">
        <w:rPr>
          <w:szCs w:val="28"/>
        </w:rPr>
        <w:t>Каневской район</w:t>
      </w:r>
      <w:r w:rsidRPr="00047CD5">
        <w:rPr>
          <w:szCs w:val="28"/>
        </w:rPr>
        <w:tab/>
      </w:r>
      <w:r w:rsidRPr="00047CD5">
        <w:rPr>
          <w:szCs w:val="28"/>
        </w:rPr>
        <w:tab/>
      </w:r>
      <w:r w:rsidRPr="00047CD5">
        <w:rPr>
          <w:szCs w:val="28"/>
        </w:rPr>
        <w:tab/>
      </w:r>
      <w:r w:rsidRPr="00047CD5">
        <w:rPr>
          <w:szCs w:val="28"/>
        </w:rPr>
        <w:tab/>
      </w:r>
      <w:r w:rsidRPr="00047CD5">
        <w:rPr>
          <w:szCs w:val="28"/>
        </w:rPr>
        <w:tab/>
        <w:t xml:space="preserve">           </w:t>
      </w:r>
      <w:r w:rsidR="001F5CFB" w:rsidRPr="00047CD5">
        <w:rPr>
          <w:szCs w:val="28"/>
        </w:rPr>
        <w:t xml:space="preserve">                                    </w:t>
      </w:r>
      <w:r w:rsidRPr="00047CD5">
        <w:rPr>
          <w:szCs w:val="28"/>
        </w:rPr>
        <w:t xml:space="preserve"> Н.Н. </w:t>
      </w:r>
      <w:proofErr w:type="spellStart"/>
      <w:r w:rsidRPr="00047CD5">
        <w:rPr>
          <w:szCs w:val="28"/>
        </w:rPr>
        <w:t>Бурба</w:t>
      </w:r>
      <w:proofErr w:type="spellEnd"/>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Pr="003A6B65" w:rsidRDefault="003A74AD" w:rsidP="00994FB2">
      <w:pPr>
        <w:autoSpaceDE w:val="0"/>
        <w:autoSpaceDN w:val="0"/>
        <w:adjustRightInd w:val="0"/>
        <w:rPr>
          <w:color w:val="000000"/>
          <w:szCs w:val="28"/>
        </w:rPr>
      </w:pPr>
    </w:p>
    <w:p w:rsidR="003A74AD" w:rsidRPr="003A74AD" w:rsidRDefault="003A74AD" w:rsidP="003A74AD">
      <w:pPr>
        <w:spacing w:line="360" w:lineRule="auto"/>
        <w:ind w:firstLine="4820"/>
        <w:jc w:val="center"/>
        <w:outlineLvl w:val="0"/>
        <w:rPr>
          <w:bCs/>
          <w:szCs w:val="28"/>
        </w:rPr>
      </w:pPr>
      <w:r w:rsidRPr="003A74AD">
        <w:rPr>
          <w:bCs/>
          <w:szCs w:val="28"/>
        </w:rPr>
        <w:lastRenderedPageBreak/>
        <w:t>ПРИЛОЖЕНИЕ №1</w:t>
      </w:r>
    </w:p>
    <w:p w:rsidR="003A74AD" w:rsidRPr="003A74AD" w:rsidRDefault="003A74AD" w:rsidP="003A74AD">
      <w:pPr>
        <w:ind w:firstLine="4820"/>
        <w:jc w:val="center"/>
        <w:outlineLvl w:val="0"/>
        <w:rPr>
          <w:bCs/>
          <w:szCs w:val="28"/>
        </w:rPr>
      </w:pPr>
      <w:r w:rsidRPr="003A74AD">
        <w:rPr>
          <w:bCs/>
          <w:szCs w:val="28"/>
        </w:rPr>
        <w:t>УТВЕРЖДЕН</w:t>
      </w:r>
    </w:p>
    <w:p w:rsidR="003A74AD" w:rsidRPr="003A74AD" w:rsidRDefault="003A74AD" w:rsidP="003A74AD">
      <w:pPr>
        <w:ind w:firstLine="4820"/>
        <w:jc w:val="center"/>
        <w:outlineLvl w:val="0"/>
        <w:rPr>
          <w:bCs/>
          <w:szCs w:val="28"/>
        </w:rPr>
      </w:pPr>
      <w:r w:rsidRPr="003A74AD">
        <w:rPr>
          <w:bCs/>
          <w:szCs w:val="28"/>
        </w:rPr>
        <w:t>постановлением администрации</w:t>
      </w:r>
    </w:p>
    <w:p w:rsidR="003A74AD" w:rsidRPr="003A74AD" w:rsidRDefault="003A74AD" w:rsidP="003A74AD">
      <w:pPr>
        <w:ind w:firstLine="4820"/>
        <w:jc w:val="center"/>
        <w:outlineLvl w:val="0"/>
        <w:rPr>
          <w:bCs/>
          <w:szCs w:val="28"/>
        </w:rPr>
      </w:pPr>
      <w:r w:rsidRPr="003A74AD">
        <w:rPr>
          <w:bCs/>
          <w:szCs w:val="28"/>
        </w:rPr>
        <w:t>муниципального образования</w:t>
      </w:r>
    </w:p>
    <w:p w:rsidR="003A74AD" w:rsidRPr="003A74AD" w:rsidRDefault="003A74AD" w:rsidP="003A74AD">
      <w:pPr>
        <w:ind w:firstLine="4820"/>
        <w:jc w:val="center"/>
        <w:outlineLvl w:val="0"/>
        <w:rPr>
          <w:bCs/>
          <w:szCs w:val="28"/>
        </w:rPr>
      </w:pPr>
      <w:r w:rsidRPr="003A74AD">
        <w:rPr>
          <w:bCs/>
          <w:szCs w:val="28"/>
        </w:rPr>
        <w:t>Каневской район</w:t>
      </w:r>
    </w:p>
    <w:p w:rsidR="003A74AD" w:rsidRPr="003A74AD" w:rsidRDefault="003A74AD" w:rsidP="003A74AD">
      <w:pPr>
        <w:ind w:firstLine="4820"/>
        <w:jc w:val="center"/>
        <w:outlineLvl w:val="0"/>
        <w:rPr>
          <w:bCs/>
          <w:szCs w:val="28"/>
          <w:u w:val="single"/>
        </w:rPr>
      </w:pPr>
      <w:r w:rsidRPr="003A74AD">
        <w:rPr>
          <w:bCs/>
          <w:szCs w:val="28"/>
        </w:rPr>
        <w:t xml:space="preserve">от </w:t>
      </w:r>
      <w:r w:rsidRPr="003A74AD">
        <w:rPr>
          <w:bCs/>
          <w:szCs w:val="28"/>
          <w:u w:val="single"/>
        </w:rPr>
        <w:t>01.06.2021 г.</w:t>
      </w:r>
      <w:r w:rsidRPr="003A74AD">
        <w:rPr>
          <w:bCs/>
          <w:szCs w:val="28"/>
        </w:rPr>
        <w:t xml:space="preserve"> № </w:t>
      </w:r>
      <w:r w:rsidRPr="003A74AD">
        <w:rPr>
          <w:bCs/>
          <w:szCs w:val="28"/>
          <w:u w:val="single"/>
        </w:rPr>
        <w:t>829</w:t>
      </w:r>
    </w:p>
    <w:p w:rsidR="003A74AD" w:rsidRPr="003A74AD" w:rsidRDefault="003A74AD" w:rsidP="003A74AD">
      <w:pPr>
        <w:jc w:val="center"/>
        <w:outlineLvl w:val="0"/>
        <w:rPr>
          <w:bCs/>
          <w:szCs w:val="28"/>
        </w:rPr>
      </w:pPr>
    </w:p>
    <w:p w:rsidR="003A74AD" w:rsidRPr="003A74AD" w:rsidRDefault="003A74AD" w:rsidP="003A74AD">
      <w:pPr>
        <w:jc w:val="center"/>
        <w:outlineLvl w:val="0"/>
        <w:rPr>
          <w:bCs/>
          <w:szCs w:val="28"/>
        </w:rPr>
      </w:pPr>
    </w:p>
    <w:p w:rsidR="003A74AD" w:rsidRPr="003A74AD" w:rsidRDefault="003A74AD" w:rsidP="003A74AD">
      <w:pPr>
        <w:jc w:val="center"/>
        <w:outlineLvl w:val="0"/>
        <w:rPr>
          <w:bCs/>
          <w:szCs w:val="28"/>
        </w:rPr>
      </w:pPr>
      <w:r w:rsidRPr="003A74AD">
        <w:rPr>
          <w:bCs/>
          <w:szCs w:val="28"/>
        </w:rPr>
        <w:t>СОСТАВ</w:t>
      </w:r>
    </w:p>
    <w:p w:rsidR="003A74AD" w:rsidRPr="003A74AD" w:rsidRDefault="003A74AD" w:rsidP="003A74AD">
      <w:pPr>
        <w:jc w:val="center"/>
        <w:outlineLvl w:val="0"/>
        <w:rPr>
          <w:bCs/>
          <w:caps/>
          <w:color w:val="000000"/>
          <w:spacing w:val="-1"/>
          <w:szCs w:val="28"/>
        </w:rPr>
      </w:pPr>
      <w:r w:rsidRPr="003A74AD">
        <w:rPr>
          <w:b/>
          <w:bCs/>
          <w:szCs w:val="28"/>
        </w:rPr>
        <w:t xml:space="preserve">  </w:t>
      </w:r>
      <w:r w:rsidRPr="003A74AD">
        <w:rPr>
          <w:bCs/>
          <w:szCs w:val="28"/>
        </w:rPr>
        <w:t xml:space="preserve">рабочей группы </w:t>
      </w:r>
      <w:bookmarkStart w:id="1" w:name="sub_10415"/>
      <w:r w:rsidRPr="003A74AD">
        <w:rPr>
          <w:szCs w:val="28"/>
        </w:rPr>
        <w:t xml:space="preserve">по вопросам оказания имущественной поддержки субъектам малого и среднего предпринимательства, </w:t>
      </w:r>
      <w:r w:rsidRPr="003A74AD">
        <w:t>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A74AD">
        <w:rPr>
          <w:szCs w:val="28"/>
        </w:rPr>
        <w:t xml:space="preserve"> на территории муниципального образования Каневской район</w:t>
      </w:r>
    </w:p>
    <w:p w:rsidR="003A74AD" w:rsidRPr="003A74AD" w:rsidRDefault="003A74AD" w:rsidP="003A74AD">
      <w:pPr>
        <w:keepNext/>
        <w:shd w:val="clear" w:color="auto" w:fill="FFFFFF"/>
        <w:outlineLvl w:val="0"/>
        <w:rPr>
          <w:bCs/>
          <w:caps/>
          <w:color w:val="000000"/>
          <w:spacing w:val="-1"/>
          <w:szCs w:val="28"/>
        </w:rPr>
      </w:pPr>
      <w:r w:rsidRPr="003A74AD">
        <w:rPr>
          <w:bCs/>
          <w:caps/>
          <w:color w:val="000000"/>
          <w:spacing w:val="-1"/>
          <w:szCs w:val="28"/>
        </w:rPr>
        <w:t xml:space="preserve"> </w:t>
      </w:r>
    </w:p>
    <w:tbl>
      <w:tblPr>
        <w:tblW w:w="9498" w:type="dxa"/>
        <w:tblInd w:w="108" w:type="dxa"/>
        <w:tblLayout w:type="fixed"/>
        <w:tblLook w:val="0000" w:firstRow="0" w:lastRow="0" w:firstColumn="0" w:lastColumn="0" w:noHBand="0" w:noVBand="0"/>
      </w:tblPr>
      <w:tblGrid>
        <w:gridCol w:w="5529"/>
        <w:gridCol w:w="425"/>
        <w:gridCol w:w="3544"/>
      </w:tblGrid>
      <w:tr w:rsidR="003A74AD" w:rsidRPr="003A74AD" w:rsidTr="00D4057C">
        <w:tc>
          <w:tcPr>
            <w:tcW w:w="5529" w:type="dxa"/>
          </w:tcPr>
          <w:p w:rsidR="003A74AD" w:rsidRPr="003A74AD" w:rsidRDefault="003A74AD" w:rsidP="003A74AD">
            <w:pPr>
              <w:rPr>
                <w:szCs w:val="28"/>
              </w:rPr>
            </w:pPr>
            <w:r w:rsidRPr="003A74AD">
              <w:rPr>
                <w:szCs w:val="28"/>
              </w:rPr>
              <w:t>Заместитель главы муниципального образования Каневской район, курирующий вопросы экономического развития и инвестиционной политики</w:t>
            </w:r>
          </w:p>
        </w:tc>
        <w:tc>
          <w:tcPr>
            <w:tcW w:w="425" w:type="dxa"/>
          </w:tcPr>
          <w:p w:rsidR="003A74AD" w:rsidRPr="003A74AD" w:rsidRDefault="003A74AD" w:rsidP="003A74AD">
            <w:pPr>
              <w:widowControl w:val="0"/>
              <w:autoSpaceDE w:val="0"/>
              <w:autoSpaceDN w:val="0"/>
              <w:adjustRightInd w:val="0"/>
              <w:jc w:val="center"/>
              <w:rPr>
                <w:szCs w:val="28"/>
              </w:rPr>
            </w:pPr>
            <w:r w:rsidRPr="003A74AD">
              <w:rPr>
                <w:szCs w:val="28"/>
              </w:rPr>
              <w:t>-</w:t>
            </w:r>
          </w:p>
        </w:tc>
        <w:tc>
          <w:tcPr>
            <w:tcW w:w="3544" w:type="dxa"/>
          </w:tcPr>
          <w:p w:rsidR="003A74AD" w:rsidRPr="003A74AD" w:rsidRDefault="003A74AD" w:rsidP="003A74AD">
            <w:pPr>
              <w:widowControl w:val="0"/>
              <w:autoSpaceDE w:val="0"/>
              <w:autoSpaceDN w:val="0"/>
              <w:adjustRightInd w:val="0"/>
              <w:jc w:val="both"/>
              <w:rPr>
                <w:szCs w:val="28"/>
              </w:rPr>
            </w:pPr>
            <w:r w:rsidRPr="003A74AD">
              <w:rPr>
                <w:szCs w:val="28"/>
              </w:rPr>
              <w:t>председатель  рабочей группы;</w:t>
            </w:r>
          </w:p>
        </w:tc>
      </w:tr>
      <w:tr w:rsidR="003A74AD" w:rsidRPr="003A74AD" w:rsidTr="00D4057C">
        <w:tc>
          <w:tcPr>
            <w:tcW w:w="5529" w:type="dxa"/>
          </w:tcPr>
          <w:p w:rsidR="003A74AD" w:rsidRPr="003A74AD" w:rsidRDefault="003A74AD" w:rsidP="003A74AD">
            <w:pPr>
              <w:rPr>
                <w:szCs w:val="28"/>
              </w:rPr>
            </w:pPr>
          </w:p>
        </w:tc>
        <w:tc>
          <w:tcPr>
            <w:tcW w:w="425" w:type="dxa"/>
          </w:tcPr>
          <w:p w:rsidR="003A74AD" w:rsidRPr="003A74AD" w:rsidRDefault="003A74AD" w:rsidP="003A74AD">
            <w:pPr>
              <w:widowControl w:val="0"/>
              <w:autoSpaceDE w:val="0"/>
              <w:autoSpaceDN w:val="0"/>
              <w:adjustRightInd w:val="0"/>
              <w:jc w:val="both"/>
              <w:rPr>
                <w:szCs w:val="28"/>
              </w:rPr>
            </w:pPr>
          </w:p>
        </w:tc>
        <w:tc>
          <w:tcPr>
            <w:tcW w:w="3544" w:type="dxa"/>
          </w:tcPr>
          <w:p w:rsidR="003A74AD" w:rsidRPr="003A74AD" w:rsidRDefault="003A74AD" w:rsidP="003A74AD">
            <w:pPr>
              <w:widowControl w:val="0"/>
              <w:autoSpaceDE w:val="0"/>
              <w:autoSpaceDN w:val="0"/>
              <w:adjustRightInd w:val="0"/>
              <w:jc w:val="both"/>
              <w:rPr>
                <w:szCs w:val="28"/>
              </w:rPr>
            </w:pPr>
          </w:p>
        </w:tc>
      </w:tr>
      <w:tr w:rsidR="003A74AD" w:rsidRPr="003A74AD" w:rsidTr="00D4057C">
        <w:tc>
          <w:tcPr>
            <w:tcW w:w="5529" w:type="dxa"/>
          </w:tcPr>
          <w:p w:rsidR="003A74AD" w:rsidRPr="003A74AD" w:rsidRDefault="003A74AD" w:rsidP="003A74AD">
            <w:pPr>
              <w:rPr>
                <w:szCs w:val="28"/>
              </w:rPr>
            </w:pPr>
            <w:r w:rsidRPr="003A74AD">
              <w:rPr>
                <w:szCs w:val="28"/>
              </w:rPr>
              <w:t>начальник управления имущественных отношений администрации муниципального образования Каневской район</w:t>
            </w:r>
          </w:p>
        </w:tc>
        <w:tc>
          <w:tcPr>
            <w:tcW w:w="425" w:type="dxa"/>
          </w:tcPr>
          <w:p w:rsidR="003A74AD" w:rsidRPr="003A74AD" w:rsidRDefault="003A74AD" w:rsidP="003A74AD">
            <w:pPr>
              <w:widowControl w:val="0"/>
              <w:autoSpaceDE w:val="0"/>
              <w:autoSpaceDN w:val="0"/>
              <w:adjustRightInd w:val="0"/>
              <w:jc w:val="center"/>
              <w:rPr>
                <w:szCs w:val="28"/>
              </w:rPr>
            </w:pPr>
            <w:r w:rsidRPr="003A74AD">
              <w:rPr>
                <w:szCs w:val="28"/>
              </w:rPr>
              <w:t>-</w:t>
            </w:r>
          </w:p>
        </w:tc>
        <w:tc>
          <w:tcPr>
            <w:tcW w:w="3544" w:type="dxa"/>
          </w:tcPr>
          <w:p w:rsidR="003A74AD" w:rsidRPr="003A74AD" w:rsidRDefault="003A74AD" w:rsidP="003A74AD">
            <w:pPr>
              <w:widowControl w:val="0"/>
              <w:autoSpaceDE w:val="0"/>
              <w:autoSpaceDN w:val="0"/>
              <w:adjustRightInd w:val="0"/>
              <w:jc w:val="both"/>
              <w:rPr>
                <w:szCs w:val="28"/>
              </w:rPr>
            </w:pPr>
            <w:r w:rsidRPr="003A74AD">
              <w:rPr>
                <w:szCs w:val="28"/>
              </w:rPr>
              <w:t>заместитель председателя рабочей группы;</w:t>
            </w:r>
          </w:p>
        </w:tc>
      </w:tr>
      <w:tr w:rsidR="003A74AD" w:rsidRPr="003A74AD" w:rsidTr="00D4057C">
        <w:tc>
          <w:tcPr>
            <w:tcW w:w="5529" w:type="dxa"/>
          </w:tcPr>
          <w:p w:rsidR="003A74AD" w:rsidRPr="003A74AD" w:rsidRDefault="003A74AD" w:rsidP="003A74AD">
            <w:pPr>
              <w:rPr>
                <w:szCs w:val="28"/>
              </w:rPr>
            </w:pPr>
          </w:p>
        </w:tc>
        <w:tc>
          <w:tcPr>
            <w:tcW w:w="425" w:type="dxa"/>
          </w:tcPr>
          <w:p w:rsidR="003A74AD" w:rsidRPr="003A74AD" w:rsidRDefault="003A74AD" w:rsidP="003A74AD">
            <w:pPr>
              <w:widowControl w:val="0"/>
              <w:autoSpaceDE w:val="0"/>
              <w:autoSpaceDN w:val="0"/>
              <w:adjustRightInd w:val="0"/>
              <w:jc w:val="both"/>
              <w:rPr>
                <w:szCs w:val="28"/>
              </w:rPr>
            </w:pPr>
          </w:p>
        </w:tc>
        <w:tc>
          <w:tcPr>
            <w:tcW w:w="3544" w:type="dxa"/>
          </w:tcPr>
          <w:p w:rsidR="003A74AD" w:rsidRPr="003A74AD" w:rsidRDefault="003A74AD" w:rsidP="003A74AD">
            <w:pPr>
              <w:widowControl w:val="0"/>
              <w:autoSpaceDE w:val="0"/>
              <w:autoSpaceDN w:val="0"/>
              <w:adjustRightInd w:val="0"/>
              <w:jc w:val="both"/>
              <w:rPr>
                <w:szCs w:val="28"/>
              </w:rPr>
            </w:pPr>
          </w:p>
        </w:tc>
      </w:tr>
      <w:tr w:rsidR="003A74AD" w:rsidRPr="003A74AD" w:rsidTr="00D4057C">
        <w:tc>
          <w:tcPr>
            <w:tcW w:w="5529" w:type="dxa"/>
          </w:tcPr>
          <w:p w:rsidR="003A74AD" w:rsidRPr="003A74AD" w:rsidRDefault="003A74AD" w:rsidP="003A74AD">
            <w:pPr>
              <w:rPr>
                <w:szCs w:val="28"/>
              </w:rPr>
            </w:pPr>
            <w:r w:rsidRPr="003A74AD">
              <w:rPr>
                <w:szCs w:val="28"/>
              </w:rPr>
              <w:t xml:space="preserve">ведущий специалист </w:t>
            </w:r>
            <w:proofErr w:type="gramStart"/>
            <w:r w:rsidRPr="003A74AD">
              <w:rPr>
                <w:szCs w:val="28"/>
              </w:rPr>
              <w:t>отдела муниципальной собственности управления имущественных отношений администрации муниципального образования Каневской</w:t>
            </w:r>
            <w:proofErr w:type="gramEnd"/>
            <w:r w:rsidRPr="003A74AD">
              <w:rPr>
                <w:szCs w:val="28"/>
              </w:rPr>
              <w:t xml:space="preserve"> район</w:t>
            </w:r>
          </w:p>
        </w:tc>
        <w:tc>
          <w:tcPr>
            <w:tcW w:w="425" w:type="dxa"/>
          </w:tcPr>
          <w:p w:rsidR="003A74AD" w:rsidRPr="003A74AD" w:rsidRDefault="003A74AD" w:rsidP="003A74AD">
            <w:pPr>
              <w:widowControl w:val="0"/>
              <w:autoSpaceDE w:val="0"/>
              <w:autoSpaceDN w:val="0"/>
              <w:adjustRightInd w:val="0"/>
              <w:jc w:val="center"/>
              <w:rPr>
                <w:szCs w:val="28"/>
              </w:rPr>
            </w:pPr>
            <w:r w:rsidRPr="003A74AD">
              <w:rPr>
                <w:szCs w:val="28"/>
              </w:rPr>
              <w:t>-</w:t>
            </w:r>
          </w:p>
        </w:tc>
        <w:tc>
          <w:tcPr>
            <w:tcW w:w="3544" w:type="dxa"/>
          </w:tcPr>
          <w:p w:rsidR="003A74AD" w:rsidRPr="003A74AD" w:rsidRDefault="003A74AD" w:rsidP="003A74AD">
            <w:pPr>
              <w:jc w:val="both"/>
              <w:rPr>
                <w:szCs w:val="28"/>
              </w:rPr>
            </w:pPr>
            <w:r w:rsidRPr="003A74AD">
              <w:rPr>
                <w:szCs w:val="28"/>
              </w:rPr>
              <w:t>секретарь рабочей группы.</w:t>
            </w: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szCs w:val="28"/>
              </w:rPr>
            </w:pPr>
          </w:p>
          <w:p w:rsidR="003A74AD" w:rsidRPr="003A74AD" w:rsidRDefault="003A74AD" w:rsidP="003A74AD">
            <w:pPr>
              <w:widowControl w:val="0"/>
              <w:autoSpaceDE w:val="0"/>
              <w:autoSpaceDN w:val="0"/>
              <w:adjustRightInd w:val="0"/>
              <w:jc w:val="both"/>
              <w:rPr>
                <w:szCs w:val="28"/>
              </w:rPr>
            </w:pPr>
            <w:r w:rsidRPr="003A74AD">
              <w:rPr>
                <w:szCs w:val="28"/>
              </w:rPr>
              <w:t>Члены рабочей группы:</w:t>
            </w: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szCs w:val="28"/>
              </w:rPr>
            </w:pPr>
          </w:p>
        </w:tc>
      </w:tr>
      <w:tr w:rsidR="003A74AD" w:rsidRPr="003A74AD" w:rsidTr="00D4057C">
        <w:tc>
          <w:tcPr>
            <w:tcW w:w="9498" w:type="dxa"/>
            <w:gridSpan w:val="3"/>
          </w:tcPr>
          <w:p w:rsidR="003A74AD" w:rsidRPr="003A74AD" w:rsidRDefault="003A74AD" w:rsidP="003A74AD">
            <w:pPr>
              <w:jc w:val="both"/>
              <w:rPr>
                <w:rFonts w:eastAsia="Lucida Sans Unicode"/>
                <w:bCs/>
                <w:szCs w:val="28"/>
                <w:lang w:eastAsia="en-US"/>
              </w:rPr>
            </w:pPr>
            <w:r w:rsidRPr="003A74AD">
              <w:rPr>
                <w:rFonts w:eastAsia="Lucida Sans Unicode"/>
                <w:bCs/>
                <w:szCs w:val="28"/>
                <w:lang w:eastAsia="en-US"/>
              </w:rPr>
              <w:t>начальник управления экономики администрации муниципального образования Каневской район;</w:t>
            </w:r>
          </w:p>
          <w:p w:rsidR="003A74AD" w:rsidRPr="003A74AD" w:rsidRDefault="003A74AD" w:rsidP="003A74AD">
            <w:pPr>
              <w:jc w:val="both"/>
              <w:rPr>
                <w:szCs w:val="28"/>
              </w:rPr>
            </w:pPr>
          </w:p>
          <w:p w:rsidR="003A74AD" w:rsidRPr="003A74AD" w:rsidRDefault="003A74AD" w:rsidP="003A74AD">
            <w:pPr>
              <w:jc w:val="both"/>
              <w:rPr>
                <w:szCs w:val="28"/>
              </w:rPr>
            </w:pPr>
            <w:r w:rsidRPr="003A74AD">
              <w:rPr>
                <w:szCs w:val="28"/>
              </w:rPr>
              <w:t>заведующий сектором инвестиционной политики управления экономики администрации муниципального образования Каневской район;</w:t>
            </w: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szCs w:val="28"/>
              </w:rPr>
            </w:pPr>
          </w:p>
        </w:tc>
      </w:tr>
      <w:tr w:rsidR="003A74AD" w:rsidRPr="003A74AD" w:rsidTr="00D4057C">
        <w:tc>
          <w:tcPr>
            <w:tcW w:w="9498" w:type="dxa"/>
            <w:gridSpan w:val="3"/>
          </w:tcPr>
          <w:p w:rsidR="003A74AD" w:rsidRPr="003A74AD" w:rsidRDefault="003A74AD" w:rsidP="003A74AD">
            <w:pPr>
              <w:jc w:val="both"/>
              <w:rPr>
                <w:szCs w:val="28"/>
              </w:rPr>
            </w:pPr>
            <w:r w:rsidRPr="003A74AD">
              <w:rPr>
                <w:szCs w:val="28"/>
              </w:rPr>
              <w:t>главный специалист сектора инвестиционной политики управления экономики администрации муниципального образования Каневской район;</w:t>
            </w:r>
          </w:p>
        </w:tc>
      </w:tr>
      <w:tr w:rsidR="003A74AD" w:rsidRPr="003A74AD" w:rsidTr="00D4057C">
        <w:tc>
          <w:tcPr>
            <w:tcW w:w="9498" w:type="dxa"/>
            <w:gridSpan w:val="3"/>
          </w:tcPr>
          <w:p w:rsidR="003A74AD" w:rsidRPr="003A74AD" w:rsidRDefault="003A74AD" w:rsidP="003A74AD">
            <w:pPr>
              <w:widowControl w:val="0"/>
              <w:suppressAutoHyphens/>
              <w:jc w:val="both"/>
              <w:rPr>
                <w:szCs w:val="28"/>
              </w:rPr>
            </w:pP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szCs w:val="28"/>
              </w:rPr>
            </w:pPr>
            <w:r w:rsidRPr="003A74AD">
              <w:rPr>
                <w:szCs w:val="28"/>
              </w:rPr>
              <w:t xml:space="preserve">начальник </w:t>
            </w:r>
            <w:proofErr w:type="gramStart"/>
            <w:r w:rsidRPr="003A74AD">
              <w:rPr>
                <w:szCs w:val="28"/>
              </w:rPr>
              <w:t xml:space="preserve">отдела муниципальной собственности управления </w:t>
            </w:r>
            <w:r w:rsidRPr="003A74AD">
              <w:rPr>
                <w:szCs w:val="28"/>
              </w:rPr>
              <w:lastRenderedPageBreak/>
              <w:t>имущественных отношений администрации муниципального образования Каневской</w:t>
            </w:r>
            <w:proofErr w:type="gramEnd"/>
            <w:r w:rsidRPr="003A74AD">
              <w:rPr>
                <w:szCs w:val="28"/>
              </w:rPr>
              <w:t xml:space="preserve"> район;</w:t>
            </w:r>
          </w:p>
        </w:tc>
      </w:tr>
      <w:tr w:rsidR="003A74AD" w:rsidRPr="003A74AD" w:rsidTr="00D4057C">
        <w:tc>
          <w:tcPr>
            <w:tcW w:w="9498" w:type="dxa"/>
            <w:gridSpan w:val="3"/>
          </w:tcPr>
          <w:p w:rsidR="003A74AD" w:rsidRPr="003A74AD" w:rsidRDefault="003A74AD" w:rsidP="003A74AD">
            <w:pPr>
              <w:jc w:val="center"/>
              <w:rPr>
                <w:szCs w:val="28"/>
              </w:rPr>
            </w:pP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rFonts w:eastAsia="Lucida Sans Unicode"/>
                <w:szCs w:val="28"/>
              </w:rPr>
            </w:pPr>
            <w:r w:rsidRPr="003A74AD">
              <w:rPr>
                <w:rFonts w:eastAsia="Lucida Sans Unicode"/>
                <w:szCs w:val="28"/>
              </w:rPr>
              <w:t>начальник отдела по физической культуре и спорту администрации муниципального образования Каневской район;</w:t>
            </w:r>
          </w:p>
          <w:p w:rsidR="003A74AD" w:rsidRPr="003A74AD" w:rsidRDefault="003A74AD" w:rsidP="003A74AD">
            <w:pPr>
              <w:rPr>
                <w:rFonts w:eastAsia="Lucida Sans Unicode"/>
              </w:rPr>
            </w:pPr>
          </w:p>
          <w:p w:rsidR="003A74AD" w:rsidRPr="003A74AD" w:rsidRDefault="003A74AD" w:rsidP="003A74AD">
            <w:pPr>
              <w:widowControl w:val="0"/>
              <w:autoSpaceDE w:val="0"/>
              <w:autoSpaceDN w:val="0"/>
              <w:adjustRightInd w:val="0"/>
              <w:jc w:val="both"/>
              <w:rPr>
                <w:szCs w:val="28"/>
              </w:rPr>
            </w:pPr>
            <w:r w:rsidRPr="003A74AD">
              <w:rPr>
                <w:rFonts w:eastAsia="Lucida Sans Unicode" w:cs="Tahoma"/>
                <w:szCs w:val="28"/>
                <w:lang/>
              </w:rPr>
              <w:t>председатель Каневской районной ассоциации крестьянских (фермерских) хозяйств и сельскохозяйственных кооперативов (по согласованию);</w:t>
            </w:r>
            <w:r w:rsidRPr="003A74AD">
              <w:rPr>
                <w:rFonts w:eastAsia="Lucida Sans Unicode"/>
                <w:szCs w:val="28"/>
              </w:rPr>
              <w:t xml:space="preserve"> </w:t>
            </w:r>
          </w:p>
        </w:tc>
      </w:tr>
      <w:tr w:rsidR="003A74AD" w:rsidRPr="003A74AD" w:rsidTr="00D4057C">
        <w:tc>
          <w:tcPr>
            <w:tcW w:w="9498" w:type="dxa"/>
            <w:gridSpan w:val="3"/>
          </w:tcPr>
          <w:p w:rsidR="003A74AD" w:rsidRPr="003A74AD" w:rsidRDefault="003A74AD" w:rsidP="003A74AD">
            <w:pPr>
              <w:jc w:val="both"/>
              <w:rPr>
                <w:rFonts w:eastAsia="Lucida Sans Unicode"/>
                <w:szCs w:val="28"/>
              </w:rPr>
            </w:pPr>
          </w:p>
          <w:p w:rsidR="003A74AD" w:rsidRPr="003A74AD" w:rsidRDefault="003A74AD" w:rsidP="003A74AD">
            <w:pPr>
              <w:jc w:val="both"/>
              <w:rPr>
                <w:rFonts w:eastAsia="Lucida Sans Unicode"/>
                <w:szCs w:val="28"/>
              </w:rPr>
            </w:pPr>
            <w:r w:rsidRPr="003A74AD">
              <w:rPr>
                <w:rFonts w:eastAsia="Lucida Sans Unicode"/>
                <w:szCs w:val="28"/>
              </w:rPr>
              <w:t>уполномоченный по защите прав предпринимателей, общественный представитель в муниципальном образовании Каневской район (по согласованию);</w:t>
            </w:r>
          </w:p>
          <w:p w:rsidR="003A74AD" w:rsidRPr="003A74AD" w:rsidRDefault="003A74AD" w:rsidP="003A74AD">
            <w:pPr>
              <w:jc w:val="both"/>
              <w:rPr>
                <w:rFonts w:eastAsia="Lucida Sans Unicode"/>
                <w:szCs w:val="28"/>
              </w:rPr>
            </w:pP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rFonts w:eastAsia="Lucida Sans Unicode"/>
                <w:szCs w:val="28"/>
              </w:rPr>
            </w:pPr>
            <w:r w:rsidRPr="003A74AD">
              <w:rPr>
                <w:rFonts w:eastAsia="Lucida Sans Unicode"/>
                <w:szCs w:val="28"/>
              </w:rPr>
              <w:t>глава Каневского сельского поселения (по согласованию);</w:t>
            </w:r>
          </w:p>
        </w:tc>
      </w:tr>
      <w:tr w:rsidR="003A74AD" w:rsidRPr="003A74AD" w:rsidTr="00D4057C">
        <w:tc>
          <w:tcPr>
            <w:tcW w:w="9498" w:type="dxa"/>
            <w:gridSpan w:val="3"/>
          </w:tcPr>
          <w:p w:rsidR="003A74AD" w:rsidRPr="003A74AD" w:rsidRDefault="003A74AD" w:rsidP="003A74AD">
            <w:pPr>
              <w:jc w:val="both"/>
              <w:rPr>
                <w:rFonts w:eastAsia="Lucida Sans Unicode"/>
                <w:szCs w:val="28"/>
              </w:rPr>
            </w:pP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rFonts w:eastAsia="Lucida Sans Unicode"/>
                <w:szCs w:val="28"/>
              </w:rPr>
            </w:pPr>
            <w:r w:rsidRPr="003A74AD">
              <w:rPr>
                <w:rFonts w:eastAsia="Lucida Sans Unicode"/>
                <w:szCs w:val="28"/>
              </w:rPr>
              <w:t xml:space="preserve">глава </w:t>
            </w:r>
            <w:proofErr w:type="spellStart"/>
            <w:r w:rsidRPr="003A74AD">
              <w:rPr>
                <w:rFonts w:eastAsia="Lucida Sans Unicode"/>
                <w:szCs w:val="28"/>
              </w:rPr>
              <w:t>Стародеревянковского</w:t>
            </w:r>
            <w:proofErr w:type="spellEnd"/>
            <w:r w:rsidRPr="003A74AD">
              <w:rPr>
                <w:rFonts w:eastAsia="Lucida Sans Unicode"/>
                <w:szCs w:val="28"/>
              </w:rPr>
              <w:t xml:space="preserve"> сельского поселения (по согласованию);</w:t>
            </w:r>
          </w:p>
        </w:tc>
      </w:tr>
      <w:tr w:rsidR="003A74AD" w:rsidRPr="003A74AD" w:rsidTr="00D4057C">
        <w:tc>
          <w:tcPr>
            <w:tcW w:w="9498" w:type="dxa"/>
            <w:gridSpan w:val="3"/>
          </w:tcPr>
          <w:p w:rsidR="003A74AD" w:rsidRPr="003A74AD" w:rsidRDefault="003A74AD" w:rsidP="003A74AD">
            <w:pPr>
              <w:jc w:val="both"/>
              <w:rPr>
                <w:rFonts w:eastAsia="Lucida Sans Unicode"/>
                <w:szCs w:val="28"/>
              </w:rPr>
            </w:pP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rFonts w:eastAsia="Lucida Sans Unicode"/>
                <w:szCs w:val="28"/>
              </w:rPr>
            </w:pPr>
            <w:r w:rsidRPr="003A74AD">
              <w:rPr>
                <w:rFonts w:eastAsia="Lucida Sans Unicode"/>
                <w:szCs w:val="28"/>
              </w:rPr>
              <w:t xml:space="preserve">глава </w:t>
            </w:r>
            <w:proofErr w:type="spellStart"/>
            <w:r w:rsidRPr="003A74AD">
              <w:rPr>
                <w:rFonts w:eastAsia="Lucida Sans Unicode"/>
                <w:szCs w:val="28"/>
              </w:rPr>
              <w:t>Новоминского</w:t>
            </w:r>
            <w:proofErr w:type="spellEnd"/>
            <w:r w:rsidRPr="003A74AD">
              <w:rPr>
                <w:rFonts w:eastAsia="Lucida Sans Unicode"/>
                <w:szCs w:val="28"/>
              </w:rPr>
              <w:t xml:space="preserve"> сельского поселения (по согласованию);</w:t>
            </w:r>
          </w:p>
        </w:tc>
      </w:tr>
      <w:tr w:rsidR="003A74AD" w:rsidRPr="003A74AD" w:rsidTr="00D4057C">
        <w:tc>
          <w:tcPr>
            <w:tcW w:w="9498" w:type="dxa"/>
            <w:gridSpan w:val="3"/>
          </w:tcPr>
          <w:p w:rsidR="003A74AD" w:rsidRPr="003A74AD" w:rsidRDefault="003A74AD" w:rsidP="003A74AD">
            <w:pPr>
              <w:jc w:val="both"/>
              <w:rPr>
                <w:rFonts w:eastAsia="Lucida Sans Unicode"/>
                <w:szCs w:val="28"/>
              </w:rPr>
            </w:pP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rFonts w:eastAsia="Lucida Sans Unicode"/>
                <w:szCs w:val="28"/>
              </w:rPr>
            </w:pPr>
            <w:r w:rsidRPr="003A74AD">
              <w:rPr>
                <w:rFonts w:eastAsia="Lucida Sans Unicode"/>
                <w:szCs w:val="28"/>
              </w:rPr>
              <w:t xml:space="preserve">глава </w:t>
            </w:r>
            <w:proofErr w:type="spellStart"/>
            <w:r w:rsidRPr="003A74AD">
              <w:rPr>
                <w:rFonts w:eastAsia="Lucida Sans Unicode"/>
                <w:szCs w:val="28"/>
              </w:rPr>
              <w:t>Новодеревянковского</w:t>
            </w:r>
            <w:proofErr w:type="spellEnd"/>
            <w:r w:rsidRPr="003A74AD">
              <w:rPr>
                <w:rFonts w:eastAsia="Lucida Sans Unicode"/>
                <w:szCs w:val="28"/>
              </w:rPr>
              <w:t xml:space="preserve"> сельского поселения (по согласованию);</w:t>
            </w:r>
          </w:p>
        </w:tc>
      </w:tr>
      <w:tr w:rsidR="003A74AD" w:rsidRPr="003A74AD" w:rsidTr="00D4057C">
        <w:tc>
          <w:tcPr>
            <w:tcW w:w="9498" w:type="dxa"/>
            <w:gridSpan w:val="3"/>
          </w:tcPr>
          <w:p w:rsidR="003A74AD" w:rsidRPr="003A74AD" w:rsidRDefault="003A74AD" w:rsidP="003A74AD">
            <w:pPr>
              <w:jc w:val="both"/>
              <w:rPr>
                <w:rFonts w:eastAsia="Lucida Sans Unicode"/>
                <w:szCs w:val="28"/>
              </w:rPr>
            </w:pP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rFonts w:eastAsia="Lucida Sans Unicode"/>
                <w:szCs w:val="28"/>
              </w:rPr>
            </w:pPr>
            <w:r w:rsidRPr="003A74AD">
              <w:rPr>
                <w:rFonts w:eastAsia="Lucida Sans Unicode"/>
                <w:szCs w:val="28"/>
              </w:rPr>
              <w:t xml:space="preserve">глава </w:t>
            </w:r>
            <w:proofErr w:type="spellStart"/>
            <w:r w:rsidRPr="003A74AD">
              <w:rPr>
                <w:rFonts w:eastAsia="Lucida Sans Unicode"/>
                <w:szCs w:val="28"/>
              </w:rPr>
              <w:t>Челбасского</w:t>
            </w:r>
            <w:proofErr w:type="spellEnd"/>
            <w:r w:rsidRPr="003A74AD">
              <w:rPr>
                <w:rFonts w:eastAsia="Lucida Sans Unicode"/>
                <w:szCs w:val="28"/>
              </w:rPr>
              <w:t xml:space="preserve"> сельского поселения (по согласованию);</w:t>
            </w:r>
          </w:p>
        </w:tc>
      </w:tr>
      <w:tr w:rsidR="003A74AD" w:rsidRPr="003A74AD" w:rsidTr="00D4057C">
        <w:tc>
          <w:tcPr>
            <w:tcW w:w="9498" w:type="dxa"/>
            <w:gridSpan w:val="3"/>
          </w:tcPr>
          <w:p w:rsidR="003A74AD" w:rsidRPr="003A74AD" w:rsidRDefault="003A74AD" w:rsidP="003A74AD">
            <w:pPr>
              <w:jc w:val="both"/>
              <w:rPr>
                <w:rFonts w:eastAsia="Lucida Sans Unicode"/>
                <w:szCs w:val="28"/>
              </w:rPr>
            </w:pP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rFonts w:eastAsia="Lucida Sans Unicode"/>
                <w:szCs w:val="28"/>
              </w:rPr>
            </w:pPr>
            <w:r w:rsidRPr="003A74AD">
              <w:rPr>
                <w:rFonts w:eastAsia="Lucida Sans Unicode"/>
                <w:szCs w:val="28"/>
              </w:rPr>
              <w:t>глава Придорожного сельского поселения (по согласованию);</w:t>
            </w:r>
          </w:p>
        </w:tc>
      </w:tr>
      <w:tr w:rsidR="003A74AD" w:rsidRPr="003A74AD" w:rsidTr="00D4057C">
        <w:tc>
          <w:tcPr>
            <w:tcW w:w="9498" w:type="dxa"/>
            <w:gridSpan w:val="3"/>
          </w:tcPr>
          <w:p w:rsidR="003A74AD" w:rsidRPr="003A74AD" w:rsidRDefault="003A74AD" w:rsidP="003A74AD">
            <w:pPr>
              <w:jc w:val="both"/>
              <w:rPr>
                <w:rFonts w:eastAsia="Lucida Sans Unicode"/>
                <w:szCs w:val="28"/>
              </w:rPr>
            </w:pP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rFonts w:eastAsia="Lucida Sans Unicode"/>
                <w:szCs w:val="28"/>
              </w:rPr>
            </w:pPr>
            <w:r w:rsidRPr="003A74AD">
              <w:rPr>
                <w:rFonts w:eastAsia="Lucida Sans Unicode"/>
                <w:szCs w:val="28"/>
              </w:rPr>
              <w:t xml:space="preserve">глава </w:t>
            </w:r>
            <w:proofErr w:type="spellStart"/>
            <w:r w:rsidRPr="003A74AD">
              <w:rPr>
                <w:rFonts w:eastAsia="Lucida Sans Unicode"/>
                <w:szCs w:val="28"/>
              </w:rPr>
              <w:t>Привольненского</w:t>
            </w:r>
            <w:proofErr w:type="spellEnd"/>
            <w:r w:rsidRPr="003A74AD">
              <w:rPr>
                <w:rFonts w:eastAsia="Lucida Sans Unicode"/>
                <w:szCs w:val="28"/>
              </w:rPr>
              <w:t xml:space="preserve"> сельского поселения (по согласованию);</w:t>
            </w:r>
          </w:p>
        </w:tc>
      </w:tr>
      <w:tr w:rsidR="003A74AD" w:rsidRPr="003A74AD" w:rsidTr="00D4057C">
        <w:tc>
          <w:tcPr>
            <w:tcW w:w="9498" w:type="dxa"/>
            <w:gridSpan w:val="3"/>
          </w:tcPr>
          <w:p w:rsidR="003A74AD" w:rsidRPr="003A74AD" w:rsidRDefault="003A74AD" w:rsidP="003A74AD">
            <w:pPr>
              <w:jc w:val="both"/>
              <w:rPr>
                <w:rFonts w:eastAsia="Lucida Sans Unicode"/>
                <w:szCs w:val="28"/>
              </w:rPr>
            </w:pP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rFonts w:eastAsia="Lucida Sans Unicode"/>
                <w:szCs w:val="28"/>
              </w:rPr>
            </w:pPr>
            <w:r w:rsidRPr="003A74AD">
              <w:rPr>
                <w:rFonts w:eastAsia="Lucida Sans Unicode"/>
                <w:szCs w:val="28"/>
              </w:rPr>
              <w:t>глава Красногвардейского сельского поселения (по согласованию);</w:t>
            </w:r>
          </w:p>
        </w:tc>
      </w:tr>
      <w:tr w:rsidR="003A74AD" w:rsidRPr="003A74AD" w:rsidTr="00D4057C">
        <w:tc>
          <w:tcPr>
            <w:tcW w:w="9498" w:type="dxa"/>
            <w:gridSpan w:val="3"/>
          </w:tcPr>
          <w:p w:rsidR="003A74AD" w:rsidRPr="003A74AD" w:rsidRDefault="003A74AD" w:rsidP="003A74AD">
            <w:pPr>
              <w:jc w:val="both"/>
              <w:rPr>
                <w:rFonts w:eastAsia="Lucida Sans Unicode"/>
                <w:szCs w:val="28"/>
              </w:rPr>
            </w:pP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rFonts w:eastAsia="Lucida Sans Unicode"/>
                <w:szCs w:val="28"/>
              </w:rPr>
            </w:pPr>
            <w:r w:rsidRPr="003A74AD">
              <w:rPr>
                <w:rFonts w:eastAsia="Lucida Sans Unicode"/>
                <w:szCs w:val="28"/>
              </w:rPr>
              <w:t>глава Кубанскостепного сельского поселения (по согласованию).</w:t>
            </w:r>
          </w:p>
        </w:tc>
      </w:tr>
      <w:tr w:rsidR="003A74AD" w:rsidRPr="003A74AD" w:rsidTr="00D4057C">
        <w:tc>
          <w:tcPr>
            <w:tcW w:w="9498" w:type="dxa"/>
            <w:gridSpan w:val="3"/>
          </w:tcPr>
          <w:p w:rsidR="003A74AD" w:rsidRPr="003A74AD" w:rsidRDefault="003A74AD" w:rsidP="003A74AD">
            <w:pPr>
              <w:widowControl w:val="0"/>
              <w:autoSpaceDE w:val="0"/>
              <w:autoSpaceDN w:val="0"/>
              <w:adjustRightInd w:val="0"/>
              <w:jc w:val="both"/>
              <w:rPr>
                <w:rFonts w:eastAsia="Lucida Sans Unicode"/>
                <w:szCs w:val="28"/>
              </w:rPr>
            </w:pPr>
            <w:r w:rsidRPr="003A74AD">
              <w:rPr>
                <w:rFonts w:eastAsia="Lucida Sans Unicode"/>
                <w:szCs w:val="28"/>
              </w:rPr>
              <w:t xml:space="preserve"> </w:t>
            </w:r>
          </w:p>
          <w:p w:rsidR="003A74AD" w:rsidRPr="003A74AD" w:rsidRDefault="003A74AD" w:rsidP="003A74AD">
            <w:pPr>
              <w:jc w:val="both"/>
              <w:rPr>
                <w:rFonts w:eastAsia="Lucida Sans Unicode"/>
                <w:szCs w:val="28"/>
              </w:rPr>
            </w:pPr>
          </w:p>
        </w:tc>
      </w:tr>
    </w:tbl>
    <w:p w:rsidR="003A74AD" w:rsidRPr="003A74AD" w:rsidRDefault="003A74AD" w:rsidP="003A74AD">
      <w:pPr>
        <w:jc w:val="both"/>
        <w:rPr>
          <w:szCs w:val="28"/>
        </w:rPr>
      </w:pPr>
      <w:r w:rsidRPr="003A74AD">
        <w:rPr>
          <w:szCs w:val="28"/>
        </w:rPr>
        <w:t>Начальник управления экономики</w:t>
      </w:r>
    </w:p>
    <w:p w:rsidR="003A74AD" w:rsidRPr="003A74AD" w:rsidRDefault="003A74AD" w:rsidP="003A74AD">
      <w:pPr>
        <w:jc w:val="both"/>
        <w:rPr>
          <w:szCs w:val="28"/>
        </w:rPr>
      </w:pPr>
      <w:r w:rsidRPr="003A74AD">
        <w:rPr>
          <w:szCs w:val="28"/>
        </w:rPr>
        <w:t xml:space="preserve">администрации </w:t>
      </w:r>
      <w:proofErr w:type="gramStart"/>
      <w:r w:rsidRPr="003A74AD">
        <w:rPr>
          <w:szCs w:val="28"/>
        </w:rPr>
        <w:t>муниципального</w:t>
      </w:r>
      <w:proofErr w:type="gramEnd"/>
    </w:p>
    <w:p w:rsidR="003A74AD" w:rsidRPr="003A74AD" w:rsidRDefault="003A74AD" w:rsidP="003A74AD">
      <w:pPr>
        <w:jc w:val="both"/>
        <w:rPr>
          <w:szCs w:val="28"/>
        </w:rPr>
      </w:pPr>
      <w:r w:rsidRPr="003A74AD">
        <w:rPr>
          <w:szCs w:val="28"/>
        </w:rPr>
        <w:t xml:space="preserve">образования Каневской район                                                       О.И. </w:t>
      </w:r>
      <w:bookmarkEnd w:id="1"/>
      <w:proofErr w:type="spellStart"/>
      <w:r w:rsidRPr="003A74AD">
        <w:rPr>
          <w:szCs w:val="28"/>
        </w:rPr>
        <w:t>Пужильная</w:t>
      </w:r>
      <w:proofErr w:type="spellEnd"/>
    </w:p>
    <w:p w:rsidR="003A74AD" w:rsidRPr="003A74AD" w:rsidRDefault="003A74AD" w:rsidP="003A74AD">
      <w:pPr>
        <w:autoSpaceDE w:val="0"/>
        <w:autoSpaceDN w:val="0"/>
        <w:adjustRightInd w:val="0"/>
        <w:jc w:val="both"/>
        <w:rPr>
          <w:color w:val="26282F"/>
          <w:szCs w:val="28"/>
        </w:rPr>
      </w:pPr>
    </w:p>
    <w:p w:rsidR="00994FB2" w:rsidRDefault="00994FB2" w:rsidP="0014462F">
      <w:pPr>
        <w:rPr>
          <w:szCs w:val="28"/>
        </w:rPr>
      </w:pPr>
    </w:p>
    <w:p w:rsidR="003A74AD" w:rsidRDefault="003A74AD" w:rsidP="0014462F">
      <w:pPr>
        <w:rPr>
          <w:szCs w:val="28"/>
        </w:rPr>
      </w:pPr>
    </w:p>
    <w:p w:rsidR="003A74AD" w:rsidRDefault="003A74AD" w:rsidP="0014462F">
      <w:pPr>
        <w:rPr>
          <w:szCs w:val="28"/>
        </w:rPr>
      </w:pPr>
    </w:p>
    <w:p w:rsidR="003A74AD" w:rsidRDefault="003A74AD" w:rsidP="0014462F">
      <w:pPr>
        <w:rPr>
          <w:szCs w:val="28"/>
        </w:rPr>
      </w:pPr>
    </w:p>
    <w:p w:rsidR="003A74AD" w:rsidRDefault="003A74AD" w:rsidP="0014462F">
      <w:pPr>
        <w:rPr>
          <w:szCs w:val="28"/>
        </w:rPr>
      </w:pPr>
    </w:p>
    <w:p w:rsidR="003A74AD" w:rsidRDefault="003A74AD" w:rsidP="0014462F">
      <w:pPr>
        <w:rPr>
          <w:szCs w:val="28"/>
        </w:rPr>
      </w:pPr>
    </w:p>
    <w:p w:rsidR="003A74AD" w:rsidRDefault="003A74AD" w:rsidP="0014462F">
      <w:pPr>
        <w:rPr>
          <w:szCs w:val="28"/>
        </w:rPr>
      </w:pPr>
    </w:p>
    <w:p w:rsidR="003A74AD" w:rsidRDefault="003A74AD" w:rsidP="0014462F">
      <w:pPr>
        <w:rPr>
          <w:szCs w:val="28"/>
        </w:rPr>
      </w:pPr>
    </w:p>
    <w:p w:rsidR="003A74AD" w:rsidRDefault="003A74AD" w:rsidP="0014462F">
      <w:pPr>
        <w:rPr>
          <w:szCs w:val="28"/>
        </w:rPr>
      </w:pPr>
      <w:bookmarkStart w:id="2" w:name="_GoBack"/>
      <w:bookmarkEnd w:id="2"/>
    </w:p>
    <w:p w:rsidR="003A74AD" w:rsidRPr="003A74AD" w:rsidRDefault="003A74AD" w:rsidP="003A74AD">
      <w:pPr>
        <w:spacing w:line="360" w:lineRule="auto"/>
        <w:ind w:firstLine="4820"/>
        <w:jc w:val="center"/>
        <w:outlineLvl w:val="0"/>
        <w:rPr>
          <w:bCs/>
          <w:szCs w:val="28"/>
        </w:rPr>
      </w:pPr>
      <w:r w:rsidRPr="003A74AD">
        <w:rPr>
          <w:bCs/>
          <w:szCs w:val="28"/>
        </w:rPr>
        <w:lastRenderedPageBreak/>
        <w:t>ПРИЛОЖЕНИЕ №2</w:t>
      </w:r>
    </w:p>
    <w:p w:rsidR="003A74AD" w:rsidRPr="003A74AD" w:rsidRDefault="003A74AD" w:rsidP="003A74AD">
      <w:pPr>
        <w:ind w:firstLine="4820"/>
        <w:jc w:val="center"/>
        <w:outlineLvl w:val="0"/>
        <w:rPr>
          <w:bCs/>
          <w:szCs w:val="28"/>
        </w:rPr>
      </w:pPr>
      <w:r w:rsidRPr="003A74AD">
        <w:rPr>
          <w:bCs/>
          <w:szCs w:val="28"/>
        </w:rPr>
        <w:t>УТВЕРЖДЕНО</w:t>
      </w:r>
    </w:p>
    <w:p w:rsidR="003A74AD" w:rsidRPr="003A74AD" w:rsidRDefault="003A74AD" w:rsidP="003A74AD">
      <w:pPr>
        <w:ind w:firstLine="4820"/>
        <w:jc w:val="center"/>
        <w:outlineLvl w:val="0"/>
        <w:rPr>
          <w:bCs/>
          <w:szCs w:val="28"/>
        </w:rPr>
      </w:pPr>
      <w:r w:rsidRPr="003A74AD">
        <w:rPr>
          <w:bCs/>
          <w:szCs w:val="28"/>
        </w:rPr>
        <w:t>постановлением администрации</w:t>
      </w:r>
    </w:p>
    <w:p w:rsidR="003A74AD" w:rsidRPr="003A74AD" w:rsidRDefault="003A74AD" w:rsidP="003A74AD">
      <w:pPr>
        <w:ind w:firstLine="4820"/>
        <w:jc w:val="center"/>
        <w:outlineLvl w:val="0"/>
        <w:rPr>
          <w:bCs/>
          <w:szCs w:val="28"/>
        </w:rPr>
      </w:pPr>
      <w:r w:rsidRPr="003A74AD">
        <w:rPr>
          <w:bCs/>
          <w:szCs w:val="28"/>
        </w:rPr>
        <w:t>муниципального образования</w:t>
      </w:r>
    </w:p>
    <w:p w:rsidR="003A74AD" w:rsidRPr="003A74AD" w:rsidRDefault="003A74AD" w:rsidP="003A74AD">
      <w:pPr>
        <w:ind w:firstLine="4820"/>
        <w:jc w:val="center"/>
        <w:outlineLvl w:val="0"/>
        <w:rPr>
          <w:bCs/>
          <w:szCs w:val="28"/>
        </w:rPr>
      </w:pPr>
      <w:r w:rsidRPr="003A74AD">
        <w:rPr>
          <w:bCs/>
          <w:szCs w:val="28"/>
        </w:rPr>
        <w:t>Каневской район</w:t>
      </w:r>
    </w:p>
    <w:p w:rsidR="003A74AD" w:rsidRPr="003A74AD" w:rsidRDefault="003A74AD" w:rsidP="003A74AD">
      <w:pPr>
        <w:ind w:firstLine="4820"/>
        <w:jc w:val="center"/>
        <w:outlineLvl w:val="0"/>
        <w:rPr>
          <w:bCs/>
          <w:szCs w:val="28"/>
          <w:u w:val="single"/>
        </w:rPr>
      </w:pPr>
      <w:r w:rsidRPr="003A74AD">
        <w:rPr>
          <w:bCs/>
          <w:szCs w:val="28"/>
        </w:rPr>
        <w:t xml:space="preserve">от </w:t>
      </w:r>
      <w:r w:rsidRPr="003A74AD">
        <w:rPr>
          <w:bCs/>
          <w:szCs w:val="28"/>
          <w:u w:val="single"/>
        </w:rPr>
        <w:t>01.06.2021 г.</w:t>
      </w:r>
      <w:r w:rsidRPr="003A74AD">
        <w:rPr>
          <w:bCs/>
          <w:szCs w:val="28"/>
        </w:rPr>
        <w:t xml:space="preserve"> № </w:t>
      </w:r>
      <w:r w:rsidRPr="003A74AD">
        <w:rPr>
          <w:bCs/>
          <w:szCs w:val="28"/>
          <w:u w:val="single"/>
        </w:rPr>
        <w:t>829</w:t>
      </w:r>
    </w:p>
    <w:p w:rsidR="003A74AD" w:rsidRPr="003A74AD" w:rsidRDefault="003A74AD" w:rsidP="003A74AD">
      <w:pPr>
        <w:keepNext/>
        <w:shd w:val="clear" w:color="auto" w:fill="FFFFFF"/>
        <w:ind w:firstLine="709"/>
        <w:outlineLvl w:val="0"/>
        <w:rPr>
          <w:szCs w:val="28"/>
        </w:rPr>
      </w:pPr>
    </w:p>
    <w:p w:rsidR="003A74AD" w:rsidRPr="003A74AD" w:rsidRDefault="003A74AD" w:rsidP="003A74AD">
      <w:pPr>
        <w:keepNext/>
        <w:shd w:val="clear" w:color="auto" w:fill="FFFFFF"/>
        <w:ind w:firstLine="709"/>
        <w:outlineLvl w:val="0"/>
        <w:rPr>
          <w:szCs w:val="28"/>
        </w:rPr>
      </w:pPr>
    </w:p>
    <w:p w:rsidR="003A74AD" w:rsidRPr="003A74AD" w:rsidRDefault="003A74AD" w:rsidP="003A74AD">
      <w:pPr>
        <w:keepNext/>
        <w:shd w:val="clear" w:color="auto" w:fill="FFFFFF"/>
        <w:ind w:firstLine="709"/>
        <w:outlineLvl w:val="0"/>
        <w:rPr>
          <w:szCs w:val="28"/>
        </w:rPr>
      </w:pPr>
    </w:p>
    <w:p w:rsidR="003A74AD" w:rsidRPr="003A74AD" w:rsidRDefault="003A74AD" w:rsidP="003A74AD">
      <w:pPr>
        <w:spacing w:after="200"/>
        <w:jc w:val="center"/>
        <w:outlineLvl w:val="0"/>
        <w:rPr>
          <w:rFonts w:eastAsia="Calibri"/>
          <w:bCs/>
          <w:caps/>
          <w:color w:val="000000"/>
          <w:spacing w:val="-1"/>
          <w:szCs w:val="28"/>
          <w:lang w:eastAsia="en-US"/>
        </w:rPr>
      </w:pPr>
      <w:proofErr w:type="gramStart"/>
      <w:r w:rsidRPr="003A74AD">
        <w:rPr>
          <w:bCs/>
          <w:szCs w:val="28"/>
        </w:rPr>
        <w:t>ПОЛОЖЕНИЕ</w:t>
      </w:r>
      <w:r w:rsidRPr="003A74AD">
        <w:rPr>
          <w:b/>
          <w:bCs/>
          <w:szCs w:val="28"/>
        </w:rPr>
        <w:br/>
      </w:r>
      <w:r w:rsidRPr="003A74AD">
        <w:rPr>
          <w:bCs/>
          <w:szCs w:val="28"/>
        </w:rPr>
        <w:t xml:space="preserve">о </w:t>
      </w:r>
      <w:r w:rsidRPr="003A74AD">
        <w:rPr>
          <w:rFonts w:eastAsia="Calibri"/>
          <w:bCs/>
          <w:szCs w:val="28"/>
          <w:lang w:eastAsia="en-US"/>
        </w:rPr>
        <w:t xml:space="preserve">рабочей группы </w:t>
      </w:r>
      <w:r w:rsidRPr="003A74AD">
        <w:rPr>
          <w:rFonts w:eastAsia="Calibri"/>
          <w:szCs w:val="28"/>
          <w:lang w:eastAsia="en-US"/>
        </w:rPr>
        <w:t>по вопросам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Каневской район</w:t>
      </w:r>
      <w:proofErr w:type="gramEnd"/>
    </w:p>
    <w:p w:rsidR="003A74AD" w:rsidRPr="003A74AD" w:rsidRDefault="003A74AD" w:rsidP="003A74AD">
      <w:pPr>
        <w:jc w:val="center"/>
        <w:outlineLvl w:val="2"/>
        <w:rPr>
          <w:szCs w:val="28"/>
        </w:rPr>
      </w:pPr>
    </w:p>
    <w:p w:rsidR="003A74AD" w:rsidRPr="003A74AD" w:rsidRDefault="003A74AD" w:rsidP="003A74AD">
      <w:pPr>
        <w:jc w:val="center"/>
        <w:outlineLvl w:val="2"/>
        <w:rPr>
          <w:bCs/>
          <w:szCs w:val="28"/>
        </w:rPr>
      </w:pPr>
      <w:r w:rsidRPr="003A74AD">
        <w:rPr>
          <w:bCs/>
          <w:szCs w:val="28"/>
        </w:rPr>
        <w:t>1. Общие положения</w:t>
      </w:r>
    </w:p>
    <w:p w:rsidR="003A74AD" w:rsidRPr="003A74AD" w:rsidRDefault="003A74AD" w:rsidP="003A74AD">
      <w:pPr>
        <w:jc w:val="center"/>
        <w:outlineLvl w:val="2"/>
        <w:rPr>
          <w:bCs/>
          <w:szCs w:val="28"/>
        </w:rPr>
      </w:pPr>
    </w:p>
    <w:p w:rsidR="003A74AD" w:rsidRPr="003A74AD" w:rsidRDefault="003A74AD" w:rsidP="003A74AD">
      <w:pPr>
        <w:ind w:firstLine="709"/>
        <w:jc w:val="both"/>
        <w:rPr>
          <w:szCs w:val="28"/>
        </w:rPr>
      </w:pPr>
      <w:r w:rsidRPr="003A74AD">
        <w:rPr>
          <w:szCs w:val="28"/>
        </w:rPr>
        <w:t xml:space="preserve">1.1. </w:t>
      </w:r>
      <w:proofErr w:type="gramStart"/>
      <w:r w:rsidRPr="003A74AD">
        <w:rPr>
          <w:szCs w:val="28"/>
        </w:rPr>
        <w:t xml:space="preserve">Рабочая группа </w:t>
      </w:r>
      <w:r w:rsidRPr="003A74AD">
        <w:rPr>
          <w:rFonts w:eastAsia="Calibri"/>
          <w:szCs w:val="28"/>
          <w:lang w:eastAsia="en-US"/>
        </w:rPr>
        <w:t>по вопросам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Каневской район</w:t>
      </w:r>
      <w:r w:rsidRPr="003A74AD">
        <w:rPr>
          <w:szCs w:val="28"/>
        </w:rPr>
        <w:t xml:space="preserve">  (далее соответственно - Рабочая группа, имущественная поддержка), является постоянно действующим коллегиальным совещательным органом, созданным в целях обеспечения взаимодействия</w:t>
      </w:r>
      <w:proofErr w:type="gramEnd"/>
      <w:r w:rsidRPr="003A74AD">
        <w:rPr>
          <w:szCs w:val="28"/>
        </w:rPr>
        <w:t xml:space="preserve"> органов местного самоуправления муниципального образования Каневской район, органов исполнительной власти Краснодарского края, территориальных органов федеральных органов исполнительной власти и иных организаций по вопросам оказания имущественной поддержки.</w:t>
      </w:r>
    </w:p>
    <w:p w:rsidR="003A74AD" w:rsidRPr="003A74AD" w:rsidRDefault="003A74AD" w:rsidP="003A74AD">
      <w:pPr>
        <w:ind w:firstLine="709"/>
        <w:jc w:val="both"/>
        <w:rPr>
          <w:szCs w:val="28"/>
        </w:rPr>
      </w:pPr>
      <w:r w:rsidRPr="003A74AD">
        <w:rPr>
          <w:szCs w:val="28"/>
        </w:rPr>
        <w:t xml:space="preserve">1.2. Рабочая группа в своей деятельности руководствуется </w:t>
      </w:r>
      <w:hyperlink r:id="rId6" w:history="1">
        <w:r w:rsidRPr="003A74AD">
          <w:rPr>
            <w:szCs w:val="28"/>
          </w:rPr>
          <w:t>Конституцией Российской Федерации</w:t>
        </w:r>
      </w:hyperlink>
      <w:r w:rsidRPr="003A74AD">
        <w:rPr>
          <w:szCs w:val="28"/>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Краснодарского края, нормативными правовыми актами муниципального образования Каневской район, а также настоящим Положением.</w:t>
      </w:r>
    </w:p>
    <w:p w:rsidR="003A74AD" w:rsidRPr="003A74AD" w:rsidRDefault="003A74AD" w:rsidP="003A74AD">
      <w:pPr>
        <w:ind w:firstLine="709"/>
        <w:jc w:val="both"/>
        <w:rPr>
          <w:szCs w:val="28"/>
        </w:rPr>
      </w:pPr>
      <w:r w:rsidRPr="003A74AD">
        <w:rPr>
          <w:szCs w:val="28"/>
        </w:rPr>
        <w:t xml:space="preserve">1.3. Целями деятельности Рабочей группы являются обеспечение единого подхода к организации оказания имущественной поддержки в рамках реализации положений Федерального закона от 24 июля 2007 года №209-ФЗ «О развитии малого и среднего предпринимательства в Российской Федерации»; </w:t>
      </w:r>
      <w:r w:rsidRPr="003A74AD">
        <w:rPr>
          <w:szCs w:val="28"/>
        </w:rPr>
        <w:lastRenderedPageBreak/>
        <w:t xml:space="preserve">обеспечение равного доступа субъектов </w:t>
      </w:r>
      <w:r w:rsidRPr="003A74AD">
        <w:rPr>
          <w:rFonts w:eastAsia="Calibri"/>
          <w:szCs w:val="28"/>
          <w:lang w:eastAsia="en-US"/>
        </w:rPr>
        <w:t>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Каневской район</w:t>
      </w:r>
      <w:r w:rsidRPr="003A74AD">
        <w:rPr>
          <w:szCs w:val="28"/>
        </w:rPr>
        <w:t xml:space="preserve"> к мерам имущественной поддержки.</w:t>
      </w:r>
    </w:p>
    <w:p w:rsidR="003A74AD" w:rsidRPr="003A74AD" w:rsidRDefault="003A74AD" w:rsidP="003A74AD">
      <w:pPr>
        <w:ind w:firstLine="709"/>
        <w:jc w:val="both"/>
        <w:rPr>
          <w:szCs w:val="28"/>
        </w:rPr>
      </w:pPr>
      <w:r w:rsidRPr="003A74AD">
        <w:rPr>
          <w:szCs w:val="28"/>
        </w:rPr>
        <w:t>1.4. Рабочая группа осуществляет свою деятельность на принципах равноправия ее членов, коллегиальности принятия решений и гласности.</w:t>
      </w:r>
    </w:p>
    <w:p w:rsidR="003A74AD" w:rsidRPr="003A74AD" w:rsidRDefault="003A74AD" w:rsidP="003A74AD">
      <w:pPr>
        <w:ind w:firstLine="709"/>
        <w:jc w:val="both"/>
        <w:rPr>
          <w:szCs w:val="28"/>
        </w:rPr>
      </w:pPr>
    </w:p>
    <w:p w:rsidR="003A74AD" w:rsidRPr="003A74AD" w:rsidRDefault="003A74AD" w:rsidP="003A74AD">
      <w:pPr>
        <w:jc w:val="center"/>
        <w:outlineLvl w:val="2"/>
        <w:rPr>
          <w:bCs/>
          <w:szCs w:val="28"/>
        </w:rPr>
      </w:pPr>
      <w:r w:rsidRPr="003A74AD">
        <w:rPr>
          <w:bCs/>
          <w:szCs w:val="28"/>
        </w:rPr>
        <w:t>2. Задачи Рабочей группы</w:t>
      </w:r>
    </w:p>
    <w:p w:rsidR="003A74AD" w:rsidRPr="003A74AD" w:rsidRDefault="003A74AD" w:rsidP="003A74AD">
      <w:pPr>
        <w:ind w:firstLine="709"/>
        <w:rPr>
          <w:szCs w:val="28"/>
        </w:rPr>
      </w:pPr>
    </w:p>
    <w:p w:rsidR="003A74AD" w:rsidRPr="003A74AD" w:rsidRDefault="003A74AD" w:rsidP="003A74AD">
      <w:pPr>
        <w:ind w:firstLine="709"/>
        <w:jc w:val="both"/>
        <w:rPr>
          <w:szCs w:val="28"/>
        </w:rPr>
      </w:pPr>
      <w:r w:rsidRPr="003A74AD">
        <w:rPr>
          <w:szCs w:val="28"/>
        </w:rPr>
        <w:t>Основными задачами Рабочей группы являются:</w:t>
      </w:r>
    </w:p>
    <w:p w:rsidR="003A74AD" w:rsidRPr="003A74AD" w:rsidRDefault="003A74AD" w:rsidP="003A74AD">
      <w:pPr>
        <w:ind w:firstLine="709"/>
        <w:jc w:val="both"/>
        <w:rPr>
          <w:szCs w:val="28"/>
        </w:rPr>
      </w:pPr>
      <w:r w:rsidRPr="003A74AD">
        <w:rPr>
          <w:szCs w:val="28"/>
        </w:rPr>
        <w:t>2.1. Анализ эффективности применения мер по развитию малого и среднего предпринимательства (далее - МСП) в муниципальном образовании Каневской район в части оказания имущественной поддержки.</w:t>
      </w:r>
    </w:p>
    <w:p w:rsidR="003A74AD" w:rsidRPr="003A74AD" w:rsidRDefault="003A74AD" w:rsidP="003A74AD">
      <w:pPr>
        <w:ind w:firstLine="709"/>
        <w:jc w:val="both"/>
        <w:rPr>
          <w:szCs w:val="28"/>
        </w:rPr>
      </w:pPr>
      <w:r w:rsidRPr="003A74AD">
        <w:rPr>
          <w:szCs w:val="28"/>
        </w:rPr>
        <w:t>2.2. Разработка предложений по совершенствованию нормативной правовой базы по вопросам оказания имущественной поддержки.</w:t>
      </w:r>
    </w:p>
    <w:p w:rsidR="003A74AD" w:rsidRPr="003A74AD" w:rsidRDefault="003A74AD" w:rsidP="003A74AD">
      <w:pPr>
        <w:ind w:firstLine="709"/>
        <w:jc w:val="both"/>
        <w:rPr>
          <w:szCs w:val="28"/>
        </w:rPr>
      </w:pPr>
      <w:r w:rsidRPr="003A74AD">
        <w:rPr>
          <w:szCs w:val="28"/>
        </w:rPr>
        <w:t xml:space="preserve">2.3. </w:t>
      </w:r>
      <w:proofErr w:type="gramStart"/>
      <w:r w:rsidRPr="003A74AD">
        <w:rPr>
          <w:szCs w:val="28"/>
        </w:rPr>
        <w:t xml:space="preserve">Содействие органам местного самоуправления муниципального образования Каневской район, органам исполнительной власти Краснодарского края, территориальным органам федеральных органов исполнительной власти, субъектам МСП, организациям, образующим инфраструктуру поддержки субъектов МСП, </w:t>
      </w:r>
      <w:r w:rsidRPr="003A74AD">
        <w:rPr>
          <w:rFonts w:eastAsia="Calibri"/>
          <w:szCs w:val="28"/>
          <w:lang w:eastAsia="en-US"/>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w:t>
      </w:r>
      <w:r w:rsidRPr="003A74AD">
        <w:rPr>
          <w:szCs w:val="28"/>
        </w:rPr>
        <w:t>в вопросах организации исполнения требований статьи 18 Федерального закона от</w:t>
      </w:r>
      <w:proofErr w:type="gramEnd"/>
      <w:r w:rsidRPr="003A74AD">
        <w:rPr>
          <w:szCs w:val="28"/>
        </w:rPr>
        <w:t xml:space="preserve"> 24 июля 2007 года №209-ФЗ «О развитии малого и среднего предпринимательства в Российской Федерации».</w:t>
      </w:r>
    </w:p>
    <w:p w:rsidR="003A74AD" w:rsidRPr="003A74AD" w:rsidRDefault="003A74AD" w:rsidP="003A74AD">
      <w:pPr>
        <w:ind w:firstLine="709"/>
        <w:jc w:val="both"/>
        <w:rPr>
          <w:szCs w:val="28"/>
        </w:rPr>
      </w:pPr>
      <w:r w:rsidRPr="003A74AD">
        <w:rPr>
          <w:szCs w:val="28"/>
        </w:rPr>
        <w:t>2.4. Выработка мер по повышению эффективности оказания имущественной поддержки.</w:t>
      </w:r>
    </w:p>
    <w:p w:rsidR="003A74AD" w:rsidRPr="003A74AD" w:rsidRDefault="003A74AD" w:rsidP="003A74AD">
      <w:pPr>
        <w:ind w:firstLine="709"/>
        <w:jc w:val="both"/>
        <w:rPr>
          <w:szCs w:val="28"/>
        </w:rPr>
      </w:pPr>
    </w:p>
    <w:p w:rsidR="003A74AD" w:rsidRPr="003A74AD" w:rsidRDefault="003A74AD" w:rsidP="003A74AD">
      <w:pPr>
        <w:jc w:val="center"/>
        <w:outlineLvl w:val="2"/>
        <w:rPr>
          <w:bCs/>
          <w:szCs w:val="28"/>
        </w:rPr>
      </w:pPr>
      <w:r w:rsidRPr="003A74AD">
        <w:rPr>
          <w:bCs/>
          <w:szCs w:val="28"/>
        </w:rPr>
        <w:t>3. Функции Рабочей группы</w:t>
      </w:r>
    </w:p>
    <w:p w:rsidR="003A74AD" w:rsidRPr="003A74AD" w:rsidRDefault="003A74AD" w:rsidP="003A74AD">
      <w:pPr>
        <w:ind w:firstLine="709"/>
        <w:jc w:val="center"/>
        <w:outlineLvl w:val="2"/>
        <w:rPr>
          <w:bCs/>
          <w:szCs w:val="28"/>
        </w:rPr>
      </w:pPr>
    </w:p>
    <w:p w:rsidR="003A74AD" w:rsidRPr="003A74AD" w:rsidRDefault="003A74AD" w:rsidP="003A74AD">
      <w:pPr>
        <w:ind w:firstLine="709"/>
        <w:jc w:val="both"/>
        <w:outlineLvl w:val="2"/>
        <w:rPr>
          <w:szCs w:val="28"/>
        </w:rPr>
      </w:pPr>
      <w:r w:rsidRPr="003A74AD">
        <w:rPr>
          <w:szCs w:val="28"/>
        </w:rPr>
        <w:t>Рабочая группа в целях выполнения возложенных на нее задач осуществляет следующие функции:</w:t>
      </w:r>
    </w:p>
    <w:p w:rsidR="003A74AD" w:rsidRPr="003A74AD" w:rsidRDefault="003A74AD" w:rsidP="003A74AD">
      <w:pPr>
        <w:ind w:firstLine="709"/>
        <w:jc w:val="both"/>
        <w:outlineLvl w:val="2"/>
        <w:rPr>
          <w:szCs w:val="28"/>
        </w:rPr>
      </w:pPr>
      <w:r w:rsidRPr="003A74AD">
        <w:rPr>
          <w:szCs w:val="28"/>
        </w:rPr>
        <w:t>3.1. Обобщение опыта органов местного самоуправления муниципального образования Каневской район по вопросам оказания имущественной поддержки.</w:t>
      </w:r>
    </w:p>
    <w:p w:rsidR="003A74AD" w:rsidRPr="003A74AD" w:rsidRDefault="003A74AD" w:rsidP="003A74AD">
      <w:pPr>
        <w:ind w:firstLine="709"/>
        <w:jc w:val="both"/>
        <w:outlineLvl w:val="2"/>
        <w:rPr>
          <w:szCs w:val="28"/>
        </w:rPr>
      </w:pPr>
      <w:r w:rsidRPr="003A74AD">
        <w:rPr>
          <w:szCs w:val="28"/>
        </w:rPr>
        <w:t>3.2. Анализ практики оказания имущественной поддержки, выработка рекомендаций органам местного самоуправления муниципального образования Каневской район и иным организациям по вопросам оказания имущественной поддержки.</w:t>
      </w:r>
    </w:p>
    <w:p w:rsidR="003A74AD" w:rsidRPr="003A74AD" w:rsidRDefault="003A74AD" w:rsidP="003A74AD">
      <w:pPr>
        <w:contextualSpacing/>
        <w:jc w:val="both"/>
        <w:rPr>
          <w:rFonts w:eastAsiaTheme="minorHAnsi"/>
          <w:szCs w:val="28"/>
          <w:lang w:eastAsia="en-US"/>
        </w:rPr>
      </w:pPr>
      <w:bookmarkStart w:id="3" w:name="sub_2012"/>
      <w:r w:rsidRPr="003A74AD">
        <w:rPr>
          <w:rFonts w:asciiTheme="minorHAnsi" w:eastAsiaTheme="minorHAnsi" w:hAnsiTheme="minorHAnsi" w:cstheme="minorBidi"/>
          <w:sz w:val="22"/>
          <w:szCs w:val="22"/>
          <w:lang w:eastAsia="en-US"/>
        </w:rPr>
        <w:tab/>
      </w:r>
      <w:r w:rsidRPr="003A74AD">
        <w:rPr>
          <w:rFonts w:eastAsiaTheme="minorHAnsi"/>
          <w:szCs w:val="28"/>
          <w:lang w:eastAsia="en-US"/>
        </w:rPr>
        <w:t xml:space="preserve">3.3. </w:t>
      </w:r>
      <w:proofErr w:type="gramStart"/>
      <w:r w:rsidRPr="003A74AD">
        <w:rPr>
          <w:rFonts w:eastAsiaTheme="minorHAnsi"/>
          <w:szCs w:val="28"/>
          <w:lang w:eastAsia="en-US"/>
        </w:rPr>
        <w:t xml:space="preserve">Рассмотрение предложений органов местного самоуправления муниципального образования Каневской район, органов исполнительной власти Краснодарского края, территориальных органов федеральных органов </w:t>
      </w:r>
      <w:r w:rsidRPr="003A74AD">
        <w:rPr>
          <w:rFonts w:eastAsiaTheme="minorHAnsi"/>
          <w:szCs w:val="28"/>
          <w:lang w:eastAsia="en-US"/>
        </w:rPr>
        <w:lastRenderedPageBreak/>
        <w:t>исполнительной власти и иных организаций, представителей общественных объединений и некоммерческих организаций, выражающих интересы субъектов МСП, субъектов МСП и их представителей, физических лиц, применяющих специальный налоговый режим, направленных на повышение эффективности оказания имущественной поддержки.</w:t>
      </w:r>
      <w:bookmarkEnd w:id="3"/>
      <w:proofErr w:type="gramEnd"/>
    </w:p>
    <w:p w:rsidR="003A74AD" w:rsidRPr="003A74AD" w:rsidRDefault="003A74AD" w:rsidP="003A74AD">
      <w:pPr>
        <w:contextualSpacing/>
        <w:jc w:val="both"/>
        <w:rPr>
          <w:szCs w:val="28"/>
        </w:rPr>
      </w:pPr>
      <w:r w:rsidRPr="003A74AD">
        <w:rPr>
          <w:rFonts w:eastAsiaTheme="minorHAnsi"/>
          <w:szCs w:val="28"/>
          <w:lang w:eastAsia="en-US"/>
        </w:rPr>
        <w:tab/>
      </w:r>
      <w:r w:rsidRPr="003A74AD">
        <w:rPr>
          <w:szCs w:val="28"/>
        </w:rPr>
        <w:t>3.4. Подготовка предложений, направленных на повышение эффективности оказания имущественной поддержки.</w:t>
      </w:r>
    </w:p>
    <w:p w:rsidR="003A74AD" w:rsidRPr="003A74AD" w:rsidRDefault="003A74AD" w:rsidP="003A74AD">
      <w:pPr>
        <w:ind w:firstLine="709"/>
        <w:contextualSpacing/>
        <w:jc w:val="both"/>
        <w:outlineLvl w:val="2"/>
        <w:rPr>
          <w:szCs w:val="28"/>
        </w:rPr>
      </w:pPr>
      <w:r w:rsidRPr="003A74AD">
        <w:rPr>
          <w:szCs w:val="28"/>
        </w:rPr>
        <w:t>3.5. Иные функции, предусмотренные нормативными правовыми актами муниципального образования Каневской район, регулирующими вопросы оказания имущественной поддержки.</w:t>
      </w:r>
    </w:p>
    <w:p w:rsidR="003A74AD" w:rsidRPr="003A74AD" w:rsidRDefault="003A74AD" w:rsidP="003A74AD">
      <w:pPr>
        <w:ind w:firstLine="709"/>
        <w:jc w:val="both"/>
        <w:outlineLvl w:val="2"/>
        <w:rPr>
          <w:bCs/>
          <w:szCs w:val="28"/>
        </w:rPr>
      </w:pPr>
    </w:p>
    <w:p w:rsidR="003A74AD" w:rsidRPr="003A74AD" w:rsidRDefault="003A74AD" w:rsidP="003A74AD">
      <w:pPr>
        <w:jc w:val="center"/>
        <w:outlineLvl w:val="2"/>
        <w:rPr>
          <w:bCs/>
          <w:szCs w:val="28"/>
        </w:rPr>
      </w:pPr>
      <w:r w:rsidRPr="003A74AD">
        <w:rPr>
          <w:bCs/>
          <w:szCs w:val="28"/>
        </w:rPr>
        <w:t>4. Права Рабочей группы</w:t>
      </w:r>
    </w:p>
    <w:p w:rsidR="003A74AD" w:rsidRPr="003A74AD" w:rsidRDefault="003A74AD" w:rsidP="003A74AD">
      <w:pPr>
        <w:ind w:firstLine="709"/>
        <w:jc w:val="center"/>
        <w:outlineLvl w:val="2"/>
        <w:rPr>
          <w:bCs/>
          <w:szCs w:val="28"/>
        </w:rPr>
      </w:pPr>
    </w:p>
    <w:p w:rsidR="003A74AD" w:rsidRPr="003A74AD" w:rsidRDefault="003A74AD" w:rsidP="003A74AD">
      <w:pPr>
        <w:ind w:firstLine="709"/>
        <w:jc w:val="both"/>
        <w:rPr>
          <w:szCs w:val="28"/>
        </w:rPr>
      </w:pPr>
      <w:r w:rsidRPr="003A74AD">
        <w:rPr>
          <w:szCs w:val="28"/>
        </w:rPr>
        <w:t>Для осуществления своих полномочий Рабочая группа вправе:</w:t>
      </w:r>
    </w:p>
    <w:p w:rsidR="003A74AD" w:rsidRPr="003A74AD" w:rsidRDefault="003A74AD" w:rsidP="003A74AD">
      <w:pPr>
        <w:ind w:firstLine="709"/>
        <w:jc w:val="both"/>
        <w:rPr>
          <w:szCs w:val="28"/>
        </w:rPr>
      </w:pPr>
      <w:r w:rsidRPr="003A74AD">
        <w:rPr>
          <w:szCs w:val="28"/>
        </w:rPr>
        <w:t>4.1. Обеспечивать планирование взаимодействия органов местного самоуправления муниципального образования Каневской район,</w:t>
      </w:r>
      <w:r w:rsidRPr="003A74AD">
        <w:rPr>
          <w:rFonts w:eastAsiaTheme="minorHAnsi"/>
          <w:szCs w:val="28"/>
          <w:lang w:eastAsia="en-US"/>
        </w:rPr>
        <w:t xml:space="preserve"> органов исполнительной власти Краснодарского края,</w:t>
      </w:r>
      <w:r w:rsidRPr="003A74AD">
        <w:rPr>
          <w:szCs w:val="28"/>
        </w:rPr>
        <w:t xml:space="preserve"> территориальных органов федеральных органов исполнительной власти и иных организаций по направлениям, предусмотренным настоящим Положением.</w:t>
      </w:r>
    </w:p>
    <w:p w:rsidR="003A74AD" w:rsidRPr="003A74AD" w:rsidRDefault="003A74AD" w:rsidP="003A74AD">
      <w:pPr>
        <w:ind w:firstLine="709"/>
        <w:jc w:val="both"/>
        <w:rPr>
          <w:szCs w:val="28"/>
        </w:rPr>
      </w:pPr>
      <w:r w:rsidRPr="003A74AD">
        <w:rPr>
          <w:szCs w:val="28"/>
        </w:rPr>
        <w:t xml:space="preserve">4.2. Запрашивать и получать от структурных подразделений администрации муниципального образования Каневской район, органов местного самоуправления муниципального образования Каневской район и иных организаций сведения и материалы, необходимые для решения вопросов, входящих в компетенцию Рабочей группы, </w:t>
      </w:r>
      <w:r w:rsidRPr="003A74AD">
        <w:rPr>
          <w:rFonts w:eastAsiaTheme="minorHAnsi"/>
          <w:szCs w:val="28"/>
          <w:lang w:eastAsia="en-US"/>
        </w:rPr>
        <w:t>за исключением информации, доступ к которой ограничен в соответствии с законодательством Российской Федерации.</w:t>
      </w:r>
      <w:r w:rsidRPr="003A74AD">
        <w:rPr>
          <w:szCs w:val="28"/>
        </w:rPr>
        <w:t xml:space="preserve">  </w:t>
      </w:r>
    </w:p>
    <w:p w:rsidR="003A74AD" w:rsidRPr="003A74AD" w:rsidRDefault="003A74AD" w:rsidP="003A74AD">
      <w:pPr>
        <w:ind w:firstLine="709"/>
        <w:jc w:val="both"/>
        <w:rPr>
          <w:szCs w:val="28"/>
        </w:rPr>
      </w:pPr>
      <w:r w:rsidRPr="003A74AD">
        <w:rPr>
          <w:szCs w:val="28"/>
        </w:rPr>
        <w:t>4.3. Приглашать для участия в заседаниях рабочей группы руководителей и специалистов структурных подразделений администрации муниципального образования Каневской район, органов местного самоуправления муниципального образования Каневской район и иных организаций, субъектов МСП и их представителей,</w:t>
      </w:r>
      <w:r w:rsidRPr="003A74AD">
        <w:rPr>
          <w:rFonts w:eastAsiaTheme="minorHAnsi"/>
          <w:szCs w:val="28"/>
          <w:lang w:eastAsia="en-US"/>
        </w:rPr>
        <w:t xml:space="preserve"> физических лиц, применяющих специальный налоговый режим,</w:t>
      </w:r>
      <w:r w:rsidRPr="003A74AD">
        <w:rPr>
          <w:szCs w:val="28"/>
        </w:rPr>
        <w:t xml:space="preserve"> а также представителей общественных объединений и некоммерческих организаций, выражающих интересы субъектов МСП.</w:t>
      </w:r>
    </w:p>
    <w:p w:rsidR="003A74AD" w:rsidRPr="003A74AD" w:rsidRDefault="003A74AD" w:rsidP="003A74AD">
      <w:pPr>
        <w:ind w:firstLine="709"/>
        <w:jc w:val="both"/>
        <w:rPr>
          <w:szCs w:val="28"/>
        </w:rPr>
      </w:pPr>
    </w:p>
    <w:p w:rsidR="003A74AD" w:rsidRPr="003A74AD" w:rsidRDefault="003A74AD" w:rsidP="003A74AD">
      <w:pPr>
        <w:jc w:val="center"/>
        <w:outlineLvl w:val="2"/>
        <w:rPr>
          <w:bCs/>
          <w:szCs w:val="28"/>
        </w:rPr>
      </w:pPr>
      <w:r w:rsidRPr="003A74AD">
        <w:rPr>
          <w:bCs/>
          <w:szCs w:val="28"/>
        </w:rPr>
        <w:t>5. Состав и порядок деятельности Рабочей группы</w:t>
      </w:r>
    </w:p>
    <w:p w:rsidR="003A74AD" w:rsidRPr="003A74AD" w:rsidRDefault="003A74AD" w:rsidP="003A74AD">
      <w:pPr>
        <w:ind w:firstLine="709"/>
        <w:jc w:val="both"/>
        <w:outlineLvl w:val="2"/>
        <w:rPr>
          <w:bCs/>
          <w:szCs w:val="28"/>
        </w:rPr>
      </w:pPr>
    </w:p>
    <w:p w:rsidR="003A74AD" w:rsidRPr="003A74AD" w:rsidRDefault="003A74AD" w:rsidP="003A74AD">
      <w:pPr>
        <w:ind w:firstLine="709"/>
        <w:jc w:val="both"/>
        <w:outlineLvl w:val="2"/>
        <w:rPr>
          <w:szCs w:val="28"/>
        </w:rPr>
      </w:pPr>
      <w:r w:rsidRPr="003A74AD">
        <w:rPr>
          <w:szCs w:val="28"/>
        </w:rPr>
        <w:t>5.1. В рабочую группу входят председатель Рабочей группы, заместитель председателя Рабочей группы, секретарь Рабочей группы и члены Рабочей группы.</w:t>
      </w:r>
    </w:p>
    <w:p w:rsidR="003A74AD" w:rsidRPr="003A74AD" w:rsidRDefault="003A74AD" w:rsidP="003A74AD">
      <w:pPr>
        <w:ind w:firstLine="709"/>
        <w:jc w:val="both"/>
        <w:outlineLvl w:val="2"/>
        <w:rPr>
          <w:szCs w:val="28"/>
        </w:rPr>
      </w:pPr>
      <w:r w:rsidRPr="003A74AD">
        <w:rPr>
          <w:szCs w:val="28"/>
        </w:rPr>
        <w:t>5.2. Председатель Рабочей группы обладает следующими полномочиями:</w:t>
      </w:r>
    </w:p>
    <w:p w:rsidR="003A74AD" w:rsidRPr="003A74AD" w:rsidRDefault="003A74AD" w:rsidP="003A74AD">
      <w:pPr>
        <w:ind w:firstLine="709"/>
        <w:jc w:val="both"/>
        <w:outlineLvl w:val="2"/>
        <w:rPr>
          <w:szCs w:val="28"/>
        </w:rPr>
      </w:pPr>
      <w:r w:rsidRPr="003A74AD">
        <w:rPr>
          <w:szCs w:val="28"/>
        </w:rPr>
        <w:t>- организует деятельность Рабочей группы;</w:t>
      </w:r>
    </w:p>
    <w:p w:rsidR="003A74AD" w:rsidRPr="003A74AD" w:rsidRDefault="003A74AD" w:rsidP="003A74AD">
      <w:pPr>
        <w:ind w:firstLine="709"/>
        <w:jc w:val="both"/>
        <w:outlineLvl w:val="2"/>
        <w:rPr>
          <w:szCs w:val="28"/>
        </w:rPr>
      </w:pPr>
      <w:r w:rsidRPr="003A74AD">
        <w:rPr>
          <w:szCs w:val="28"/>
        </w:rPr>
        <w:t>- принимает решение о времени и месте проведения заседания Рабочей группы;</w:t>
      </w:r>
    </w:p>
    <w:p w:rsidR="003A74AD" w:rsidRPr="003A74AD" w:rsidRDefault="003A74AD" w:rsidP="003A74AD">
      <w:pPr>
        <w:ind w:firstLine="709"/>
        <w:jc w:val="both"/>
        <w:outlineLvl w:val="2"/>
        <w:rPr>
          <w:szCs w:val="28"/>
        </w:rPr>
      </w:pPr>
      <w:r w:rsidRPr="003A74AD">
        <w:rPr>
          <w:szCs w:val="28"/>
        </w:rPr>
        <w:t>- утверждает повестку дня заседания Рабочей группы и порядок ее работы;</w:t>
      </w:r>
    </w:p>
    <w:p w:rsidR="003A74AD" w:rsidRPr="003A74AD" w:rsidRDefault="003A74AD" w:rsidP="003A74AD">
      <w:pPr>
        <w:ind w:firstLine="709"/>
        <w:jc w:val="both"/>
        <w:outlineLvl w:val="2"/>
        <w:rPr>
          <w:szCs w:val="28"/>
        </w:rPr>
      </w:pPr>
      <w:r w:rsidRPr="003A74AD">
        <w:rPr>
          <w:szCs w:val="28"/>
        </w:rPr>
        <w:lastRenderedPageBreak/>
        <w:t>- ведет заседания Рабочей группы;</w:t>
      </w:r>
    </w:p>
    <w:p w:rsidR="003A74AD" w:rsidRPr="003A74AD" w:rsidRDefault="003A74AD" w:rsidP="003A74AD">
      <w:pPr>
        <w:ind w:firstLine="709"/>
        <w:jc w:val="both"/>
        <w:outlineLvl w:val="2"/>
        <w:rPr>
          <w:szCs w:val="28"/>
        </w:rPr>
      </w:pPr>
      <w:r w:rsidRPr="003A74AD">
        <w:rPr>
          <w:szCs w:val="28"/>
        </w:rPr>
        <w:t>- определяет порядок рассмотрения вопросов на заседании Рабочей группы;</w:t>
      </w:r>
    </w:p>
    <w:p w:rsidR="003A74AD" w:rsidRPr="003A74AD" w:rsidRDefault="003A74AD" w:rsidP="003A74AD">
      <w:pPr>
        <w:ind w:firstLine="709"/>
        <w:jc w:val="both"/>
        <w:outlineLvl w:val="2"/>
        <w:rPr>
          <w:szCs w:val="28"/>
        </w:rPr>
      </w:pPr>
      <w:r w:rsidRPr="003A74AD">
        <w:rPr>
          <w:szCs w:val="28"/>
        </w:rPr>
        <w:t>- принимает решения по оперативным вопросам деятельности Рабочей группы, которые возникают в ходе ее работы;</w:t>
      </w:r>
    </w:p>
    <w:p w:rsidR="003A74AD" w:rsidRPr="003A74AD" w:rsidRDefault="003A74AD" w:rsidP="003A74AD">
      <w:pPr>
        <w:ind w:firstLine="709"/>
        <w:jc w:val="both"/>
        <w:outlineLvl w:val="2"/>
        <w:rPr>
          <w:szCs w:val="28"/>
        </w:rPr>
      </w:pPr>
      <w:r w:rsidRPr="003A74AD">
        <w:rPr>
          <w:szCs w:val="28"/>
        </w:rPr>
        <w:t>- участвует в голосовании по обсуждаемым на заседаниях рабочей группы вопросам;</w:t>
      </w:r>
    </w:p>
    <w:p w:rsidR="003A74AD" w:rsidRPr="003A74AD" w:rsidRDefault="003A74AD" w:rsidP="003A74AD">
      <w:pPr>
        <w:ind w:firstLine="709"/>
        <w:jc w:val="both"/>
        <w:outlineLvl w:val="2"/>
        <w:rPr>
          <w:szCs w:val="28"/>
        </w:rPr>
      </w:pPr>
      <w:r w:rsidRPr="003A74AD">
        <w:rPr>
          <w:szCs w:val="28"/>
        </w:rPr>
        <w:t>- подписывает протокол заседания Рабочей группы (далее - Протокол).</w:t>
      </w:r>
    </w:p>
    <w:p w:rsidR="003A74AD" w:rsidRPr="003A74AD" w:rsidRDefault="003A74AD" w:rsidP="003A74AD">
      <w:pPr>
        <w:ind w:firstLine="709"/>
        <w:jc w:val="both"/>
        <w:outlineLvl w:val="2"/>
        <w:rPr>
          <w:szCs w:val="28"/>
        </w:rPr>
      </w:pPr>
      <w:r w:rsidRPr="003A74AD">
        <w:rPr>
          <w:szCs w:val="28"/>
        </w:rPr>
        <w:t>В случае временного отсутствия председателя Рабочей группы либо по его поручению его полномочия осуществляет заместитель председателя Рабочей группы.</w:t>
      </w:r>
    </w:p>
    <w:p w:rsidR="003A74AD" w:rsidRPr="003A74AD" w:rsidRDefault="003A74AD" w:rsidP="003A74AD">
      <w:pPr>
        <w:ind w:firstLine="709"/>
        <w:jc w:val="both"/>
        <w:outlineLvl w:val="2"/>
        <w:rPr>
          <w:szCs w:val="28"/>
        </w:rPr>
      </w:pPr>
      <w:r w:rsidRPr="003A74AD">
        <w:rPr>
          <w:szCs w:val="28"/>
        </w:rPr>
        <w:t>5.3. Секретарь Рабочей группы:</w:t>
      </w:r>
    </w:p>
    <w:p w:rsidR="003A74AD" w:rsidRPr="003A74AD" w:rsidRDefault="003A74AD" w:rsidP="003A74AD">
      <w:pPr>
        <w:ind w:firstLine="709"/>
        <w:jc w:val="both"/>
        <w:outlineLvl w:val="2"/>
        <w:rPr>
          <w:szCs w:val="28"/>
        </w:rPr>
      </w:pPr>
      <w:r w:rsidRPr="003A74AD">
        <w:rPr>
          <w:szCs w:val="28"/>
        </w:rPr>
        <w:t>- формирует повестку дня заседания Рабочей группы;</w:t>
      </w:r>
    </w:p>
    <w:p w:rsidR="003A74AD" w:rsidRPr="003A74AD" w:rsidRDefault="003A74AD" w:rsidP="003A74AD">
      <w:pPr>
        <w:ind w:firstLine="709"/>
        <w:jc w:val="both"/>
        <w:outlineLvl w:val="2"/>
        <w:rPr>
          <w:szCs w:val="28"/>
        </w:rPr>
      </w:pPr>
      <w:r w:rsidRPr="003A74AD">
        <w:rPr>
          <w:szCs w:val="28"/>
        </w:rPr>
        <w:t>- организует подготовку материалов к заседаниям Рабочей группы, а также проектов ее решений;</w:t>
      </w:r>
    </w:p>
    <w:p w:rsidR="003A74AD" w:rsidRPr="003A74AD" w:rsidRDefault="003A74AD" w:rsidP="003A74AD">
      <w:pPr>
        <w:ind w:firstLine="709"/>
        <w:jc w:val="both"/>
        <w:outlineLvl w:val="2"/>
        <w:rPr>
          <w:szCs w:val="28"/>
        </w:rPr>
      </w:pPr>
      <w:r w:rsidRPr="003A74AD">
        <w:rPr>
          <w:szCs w:val="28"/>
        </w:rPr>
        <w:t>- участвует в голосовании по обсуждаемым на заседаниях рабочей группы вопросам;</w:t>
      </w:r>
    </w:p>
    <w:p w:rsidR="003A74AD" w:rsidRPr="003A74AD" w:rsidRDefault="003A74AD" w:rsidP="003A74AD">
      <w:pPr>
        <w:ind w:firstLine="709"/>
        <w:jc w:val="both"/>
        <w:outlineLvl w:val="2"/>
        <w:rPr>
          <w:szCs w:val="28"/>
        </w:rPr>
      </w:pPr>
      <w:r w:rsidRPr="003A74AD">
        <w:rPr>
          <w:szCs w:val="28"/>
        </w:rPr>
        <w:t>- формирует Протоколы заседаний Рабочей группы;</w:t>
      </w:r>
    </w:p>
    <w:p w:rsidR="003A74AD" w:rsidRPr="003A74AD" w:rsidRDefault="003A74AD" w:rsidP="003A74AD">
      <w:pPr>
        <w:ind w:firstLine="709"/>
        <w:jc w:val="both"/>
        <w:outlineLvl w:val="2"/>
        <w:rPr>
          <w:szCs w:val="28"/>
        </w:rPr>
      </w:pPr>
      <w:r w:rsidRPr="003A74AD">
        <w:rPr>
          <w:szCs w:val="28"/>
        </w:rPr>
        <w:t>- информирует и размещает сведения о деятельности Рабочей группы на официальном сайте муниципального образования Каневской район в информационно-телекоммуникационной сети «Интернет».</w:t>
      </w:r>
    </w:p>
    <w:p w:rsidR="003A74AD" w:rsidRPr="003A74AD" w:rsidRDefault="003A74AD" w:rsidP="003A74AD">
      <w:pPr>
        <w:contextualSpacing/>
        <w:jc w:val="both"/>
        <w:rPr>
          <w:rFonts w:eastAsiaTheme="minorHAnsi"/>
          <w:szCs w:val="28"/>
          <w:lang w:eastAsia="en-US"/>
        </w:rPr>
      </w:pPr>
      <w:r w:rsidRPr="003A74AD">
        <w:rPr>
          <w:rFonts w:asciiTheme="minorHAnsi" w:eastAsiaTheme="minorHAnsi" w:hAnsiTheme="minorHAnsi" w:cstheme="minorBidi"/>
          <w:sz w:val="22"/>
          <w:szCs w:val="22"/>
          <w:lang w:eastAsia="en-US"/>
        </w:rPr>
        <w:tab/>
      </w:r>
      <w:r w:rsidRPr="003A74AD">
        <w:rPr>
          <w:rFonts w:eastAsiaTheme="minorHAnsi"/>
          <w:szCs w:val="28"/>
          <w:lang w:eastAsia="en-US"/>
        </w:rPr>
        <w:t xml:space="preserve">В случае временного отсутствия секретаря Рабочей группы его полномочия осуществляет член Рабочей группы – начальник </w:t>
      </w:r>
      <w:proofErr w:type="gramStart"/>
      <w:r w:rsidRPr="003A74AD">
        <w:rPr>
          <w:rFonts w:eastAsiaTheme="minorHAnsi"/>
          <w:szCs w:val="28"/>
          <w:lang w:eastAsia="en-US"/>
        </w:rPr>
        <w:t>отдела муниципальной собственности управления имущественных отношений администрации муниципального образования Каневской</w:t>
      </w:r>
      <w:proofErr w:type="gramEnd"/>
      <w:r w:rsidRPr="003A74AD">
        <w:rPr>
          <w:rFonts w:eastAsiaTheme="minorHAnsi"/>
          <w:szCs w:val="28"/>
          <w:lang w:eastAsia="en-US"/>
        </w:rPr>
        <w:t xml:space="preserve"> район.</w:t>
      </w:r>
    </w:p>
    <w:p w:rsidR="003A74AD" w:rsidRPr="003A74AD" w:rsidRDefault="003A74AD" w:rsidP="003A74AD">
      <w:pPr>
        <w:ind w:firstLine="709"/>
        <w:contextualSpacing/>
        <w:jc w:val="both"/>
        <w:outlineLvl w:val="2"/>
        <w:rPr>
          <w:szCs w:val="28"/>
        </w:rPr>
      </w:pPr>
      <w:r w:rsidRPr="003A74AD">
        <w:rPr>
          <w:szCs w:val="28"/>
        </w:rPr>
        <w:t>5.4. Члены Рабочей группы:</w:t>
      </w:r>
    </w:p>
    <w:p w:rsidR="003A74AD" w:rsidRPr="003A74AD" w:rsidRDefault="003A74AD" w:rsidP="003A74AD">
      <w:pPr>
        <w:ind w:firstLine="709"/>
        <w:contextualSpacing/>
        <w:jc w:val="both"/>
        <w:outlineLvl w:val="2"/>
        <w:rPr>
          <w:szCs w:val="28"/>
        </w:rPr>
      </w:pPr>
      <w:r w:rsidRPr="003A74AD">
        <w:rPr>
          <w:szCs w:val="28"/>
        </w:rPr>
        <w:t>- вносят предложения по повестке дня заседания Рабочей группы;</w:t>
      </w:r>
    </w:p>
    <w:p w:rsidR="003A74AD" w:rsidRPr="003A74AD" w:rsidRDefault="003A74AD" w:rsidP="003A74AD">
      <w:pPr>
        <w:ind w:firstLine="709"/>
        <w:contextualSpacing/>
        <w:jc w:val="both"/>
        <w:outlineLvl w:val="2"/>
        <w:rPr>
          <w:szCs w:val="28"/>
        </w:rPr>
      </w:pPr>
      <w:r w:rsidRPr="003A74AD">
        <w:rPr>
          <w:szCs w:val="28"/>
        </w:rPr>
        <w:t>- представляют материалы по вопросам, подлежащим рассмотрению на заседании Рабочей группы;</w:t>
      </w:r>
    </w:p>
    <w:p w:rsidR="003A74AD" w:rsidRPr="003A74AD" w:rsidRDefault="003A74AD" w:rsidP="003A74AD">
      <w:pPr>
        <w:ind w:firstLine="709"/>
        <w:jc w:val="both"/>
        <w:outlineLvl w:val="2"/>
        <w:rPr>
          <w:szCs w:val="28"/>
        </w:rPr>
      </w:pPr>
      <w:r w:rsidRPr="003A74AD">
        <w:rPr>
          <w:szCs w:val="28"/>
        </w:rPr>
        <w:t>- участвуют в заседаниях Рабочей группы и обсуждении рассматриваемых на них вопросов;</w:t>
      </w:r>
    </w:p>
    <w:p w:rsidR="003A74AD" w:rsidRPr="003A74AD" w:rsidRDefault="003A74AD" w:rsidP="003A74AD">
      <w:pPr>
        <w:ind w:firstLine="709"/>
        <w:jc w:val="both"/>
        <w:outlineLvl w:val="2"/>
        <w:rPr>
          <w:szCs w:val="28"/>
        </w:rPr>
      </w:pPr>
      <w:r w:rsidRPr="003A74AD">
        <w:rPr>
          <w:szCs w:val="28"/>
        </w:rPr>
        <w:t>- участвуют в голосовании по обсуждаемым на заседаниях Рабочей группы вопросам;</w:t>
      </w:r>
    </w:p>
    <w:p w:rsidR="003A74AD" w:rsidRPr="003A74AD" w:rsidRDefault="003A74AD" w:rsidP="003A74AD">
      <w:pPr>
        <w:ind w:firstLine="709"/>
        <w:jc w:val="both"/>
        <w:outlineLvl w:val="2"/>
        <w:rPr>
          <w:szCs w:val="28"/>
        </w:rPr>
      </w:pPr>
      <w:r w:rsidRPr="003A74AD">
        <w:rPr>
          <w:szCs w:val="28"/>
        </w:rPr>
        <w:t>- участвуют в подготовке и принятии решений Рабочей группы.</w:t>
      </w:r>
    </w:p>
    <w:p w:rsidR="003A74AD" w:rsidRPr="003A74AD" w:rsidRDefault="003A74AD" w:rsidP="003A74AD">
      <w:pPr>
        <w:ind w:firstLine="709"/>
        <w:jc w:val="both"/>
        <w:outlineLvl w:val="2"/>
        <w:rPr>
          <w:szCs w:val="28"/>
        </w:rPr>
      </w:pPr>
      <w:r w:rsidRPr="003A74AD">
        <w:rPr>
          <w:szCs w:val="28"/>
        </w:rPr>
        <w:t>5.5. Главный специалист сектора инвестиционной политики управления экономики администрации муниципального образования Каневской район (далее – главный специалист сектора инвестиционной политики):</w:t>
      </w:r>
    </w:p>
    <w:p w:rsidR="003A74AD" w:rsidRPr="003A74AD" w:rsidRDefault="003A74AD" w:rsidP="003A74AD">
      <w:pPr>
        <w:ind w:firstLine="709"/>
        <w:jc w:val="both"/>
        <w:outlineLvl w:val="2"/>
        <w:rPr>
          <w:szCs w:val="28"/>
        </w:rPr>
      </w:pPr>
      <w:r w:rsidRPr="003A74AD">
        <w:rPr>
          <w:szCs w:val="28"/>
        </w:rPr>
        <w:t>- осуществляет организационные мероприятия, связанные с подготовкой заседаний Рабочей группы;</w:t>
      </w:r>
    </w:p>
    <w:p w:rsidR="003A74AD" w:rsidRPr="003A74AD" w:rsidRDefault="003A74AD" w:rsidP="003A74AD">
      <w:pPr>
        <w:ind w:firstLine="709"/>
        <w:jc w:val="both"/>
        <w:outlineLvl w:val="2"/>
        <w:rPr>
          <w:szCs w:val="28"/>
        </w:rPr>
      </w:pPr>
      <w:r w:rsidRPr="003A74AD">
        <w:rPr>
          <w:szCs w:val="28"/>
        </w:rPr>
        <w:t>- доводит до сведения членов Рабочей группы повестку дня заседания Рабочей группы;</w:t>
      </w:r>
    </w:p>
    <w:p w:rsidR="003A74AD" w:rsidRPr="003A74AD" w:rsidRDefault="003A74AD" w:rsidP="003A74AD">
      <w:pPr>
        <w:ind w:firstLine="709"/>
        <w:jc w:val="both"/>
        <w:outlineLvl w:val="2"/>
        <w:rPr>
          <w:szCs w:val="28"/>
        </w:rPr>
      </w:pPr>
      <w:r w:rsidRPr="003A74AD">
        <w:rPr>
          <w:szCs w:val="28"/>
        </w:rPr>
        <w:t>- информирует членов Рабочей группы о времени и месте проведения заседаний Рабочей группы.</w:t>
      </w:r>
    </w:p>
    <w:p w:rsidR="003A74AD" w:rsidRPr="003A74AD" w:rsidRDefault="003A74AD" w:rsidP="003A74AD">
      <w:pPr>
        <w:ind w:firstLine="709"/>
        <w:jc w:val="both"/>
        <w:outlineLvl w:val="2"/>
        <w:rPr>
          <w:szCs w:val="28"/>
        </w:rPr>
      </w:pPr>
      <w:r w:rsidRPr="003A74AD">
        <w:rPr>
          <w:szCs w:val="28"/>
        </w:rPr>
        <w:t xml:space="preserve">5.6. Заседания Рабочей группы проводятся по мере необходимости. Заседание Рабочей группы может быть проведено в очной или заочной форме. </w:t>
      </w:r>
      <w:r w:rsidRPr="003A74AD">
        <w:rPr>
          <w:szCs w:val="28"/>
        </w:rPr>
        <w:lastRenderedPageBreak/>
        <w:t>Форму проведения заседания Рабочей группы определяет председатель Рабочей группы.</w:t>
      </w:r>
      <w:bookmarkStart w:id="4" w:name="sub_2025"/>
    </w:p>
    <w:p w:rsidR="003A74AD" w:rsidRPr="003A74AD" w:rsidRDefault="003A74AD" w:rsidP="003A74AD">
      <w:pPr>
        <w:contextualSpacing/>
        <w:jc w:val="both"/>
        <w:rPr>
          <w:rFonts w:eastAsiaTheme="minorHAnsi"/>
          <w:szCs w:val="28"/>
          <w:lang w:eastAsia="en-US"/>
        </w:rPr>
      </w:pPr>
      <w:r w:rsidRPr="003A74AD">
        <w:rPr>
          <w:rFonts w:eastAsiaTheme="minorHAnsi"/>
          <w:szCs w:val="28"/>
          <w:lang w:eastAsia="en-US"/>
        </w:rPr>
        <w:tab/>
        <w:t xml:space="preserve">5.7. </w:t>
      </w:r>
      <w:proofErr w:type="gramStart"/>
      <w:r w:rsidRPr="003A74AD">
        <w:rPr>
          <w:rFonts w:eastAsiaTheme="minorHAnsi"/>
          <w:szCs w:val="28"/>
          <w:lang w:eastAsia="en-US"/>
        </w:rPr>
        <w:t xml:space="preserve">При проведении заседания Рабочей группы в очной форме главный специалист сектора инвестиционной политики в срок не позднее 5 рабочих дней до даты заседания Рабочей группы направляет всем членам Рабочей группы уведомление о проведении заседания Рабочей группы в очной форме, с указанием даты заседания Рабочей группы, с приложением повестки дня заседания Рабочей группы </w:t>
      </w:r>
      <w:bookmarkEnd w:id="4"/>
      <w:r w:rsidRPr="003A74AD">
        <w:rPr>
          <w:rFonts w:eastAsiaTheme="minorHAnsi"/>
          <w:szCs w:val="28"/>
          <w:lang w:eastAsia="en-US"/>
        </w:rPr>
        <w:t>и иных необходимых материалов.</w:t>
      </w:r>
      <w:proofErr w:type="gramEnd"/>
    </w:p>
    <w:p w:rsidR="003A74AD" w:rsidRPr="003A74AD" w:rsidRDefault="003A74AD" w:rsidP="003A74AD">
      <w:pPr>
        <w:ind w:firstLine="709"/>
        <w:contextualSpacing/>
        <w:jc w:val="both"/>
        <w:outlineLvl w:val="2"/>
        <w:rPr>
          <w:rFonts w:eastAsiaTheme="minorHAnsi"/>
          <w:szCs w:val="28"/>
          <w:lang w:eastAsia="en-US"/>
        </w:rPr>
      </w:pPr>
      <w:r w:rsidRPr="003A74AD">
        <w:rPr>
          <w:rFonts w:eastAsiaTheme="minorHAnsi"/>
          <w:szCs w:val="28"/>
          <w:lang w:eastAsia="en-US"/>
        </w:rPr>
        <w:t>Решения Рабочей группы в рамках заседания, проводимого в очной форме, принимаются простым большинством голосов от числа присутствующих на заседании председателя, заместителя председателя, секретаря и членов Рабочей группы, которые имеют по одному голосу. Приглашенные участники (в случае необходимости их присутствия) участвуют в обсуждении вопросов, рассматриваемых на заседании Рабочей группы, и не участвуют в голосовании по обсуждаемым на заседаниях Рабочей группы вопросам.</w:t>
      </w:r>
    </w:p>
    <w:p w:rsidR="003A74AD" w:rsidRPr="003A74AD" w:rsidRDefault="003A74AD" w:rsidP="003A74AD">
      <w:pPr>
        <w:contextualSpacing/>
        <w:jc w:val="both"/>
        <w:rPr>
          <w:rFonts w:eastAsiaTheme="minorHAnsi"/>
          <w:szCs w:val="28"/>
          <w:lang w:eastAsia="en-US"/>
        </w:rPr>
      </w:pPr>
      <w:bookmarkStart w:id="5" w:name="sub_2026"/>
      <w:r w:rsidRPr="003A74AD">
        <w:rPr>
          <w:rFonts w:eastAsiaTheme="minorHAnsi"/>
          <w:szCs w:val="28"/>
          <w:lang w:eastAsia="en-US"/>
        </w:rPr>
        <w:tab/>
        <w:t xml:space="preserve">5.8. </w:t>
      </w:r>
      <w:proofErr w:type="gramStart"/>
      <w:r w:rsidRPr="003A74AD">
        <w:rPr>
          <w:rFonts w:eastAsiaTheme="minorHAnsi"/>
          <w:szCs w:val="28"/>
          <w:lang w:eastAsia="en-US"/>
        </w:rPr>
        <w:t>При проведении заседания Рабочей группы в заочной форме главный специалист сектора инвестиционной политики в срок не позднее 5 рабочих дней до даты заседания Рабочей группы направляет всем членам Рабочей группы уведомление о проведении заседания Рабочей группы в заочной форме, с указанием даты заседания Рабочей группы и срока окончания заочного голосования по вопросам повестки дня заседания Рабочей группы с приложением повестки</w:t>
      </w:r>
      <w:proofErr w:type="gramEnd"/>
      <w:r w:rsidRPr="003A74AD">
        <w:rPr>
          <w:rFonts w:eastAsiaTheme="minorHAnsi"/>
          <w:szCs w:val="28"/>
          <w:lang w:eastAsia="en-US"/>
        </w:rPr>
        <w:t xml:space="preserve"> дня заседания Рабочей группы, листов для заочного голосования по вопросам повестки дня заседания Рабочей группы и иных необходимых материалов.</w:t>
      </w:r>
    </w:p>
    <w:bookmarkEnd w:id="5"/>
    <w:p w:rsidR="003A74AD" w:rsidRPr="003A74AD" w:rsidRDefault="003A74AD" w:rsidP="003A74AD">
      <w:pPr>
        <w:contextualSpacing/>
        <w:jc w:val="both"/>
        <w:rPr>
          <w:rFonts w:eastAsiaTheme="minorHAnsi"/>
          <w:szCs w:val="28"/>
          <w:lang w:eastAsia="en-US"/>
        </w:rPr>
      </w:pPr>
      <w:r w:rsidRPr="003A74AD">
        <w:rPr>
          <w:rFonts w:eastAsiaTheme="minorHAnsi"/>
          <w:szCs w:val="28"/>
          <w:lang w:eastAsia="en-US"/>
        </w:rPr>
        <w:tab/>
        <w:t>Лист для заочного голосования по вопросам повестки дня заседания Рабочей группы должен содержать формулировку каждого вопроса, поставленного на голосование, варианты голосования по каждому вопросу, поставленному на голосование, выраженные формулировками «за», «против» или «воздержался», указание должности, фамилии, имени, отчества члена Рабочей группы, его подпись и дату подписания.</w:t>
      </w:r>
    </w:p>
    <w:p w:rsidR="003A74AD" w:rsidRPr="003A74AD" w:rsidRDefault="003A74AD" w:rsidP="003A74AD">
      <w:pPr>
        <w:contextualSpacing/>
        <w:jc w:val="both"/>
        <w:rPr>
          <w:rFonts w:eastAsiaTheme="minorHAnsi"/>
          <w:szCs w:val="28"/>
          <w:lang w:eastAsia="en-US"/>
        </w:rPr>
      </w:pPr>
      <w:r w:rsidRPr="003A74AD">
        <w:rPr>
          <w:rFonts w:eastAsiaTheme="minorHAnsi"/>
          <w:szCs w:val="28"/>
          <w:lang w:eastAsia="en-US"/>
        </w:rPr>
        <w:tab/>
        <w:t>Члены Рабочей группы не позднее даты окончания срока заочного голосования, указанного в уведомлении о проведении заседания Рабочей группы в заочной форме, представляют секретарю Рабочей группы оригиналы заполненных и подписанных листов для заочного голосования по вопросам повестки дня заседания Рабочей группы.</w:t>
      </w:r>
    </w:p>
    <w:p w:rsidR="003A74AD" w:rsidRPr="003A74AD" w:rsidRDefault="003A74AD" w:rsidP="003A74AD">
      <w:pPr>
        <w:contextualSpacing/>
        <w:jc w:val="both"/>
        <w:rPr>
          <w:rFonts w:eastAsiaTheme="minorHAnsi"/>
          <w:szCs w:val="28"/>
          <w:lang w:eastAsia="en-US"/>
        </w:rPr>
      </w:pPr>
      <w:r w:rsidRPr="003A74AD">
        <w:rPr>
          <w:rFonts w:eastAsiaTheme="minorHAnsi"/>
          <w:szCs w:val="28"/>
          <w:lang w:eastAsia="en-US"/>
        </w:rPr>
        <w:tab/>
        <w:t>Решения Рабочей группы в рамках заседания, проводимого в заочной форме, принимаются по итогам заочного голосования простым большинством голосов от числа предоставивших в установленном порядке заполненные и подписанные листы для заочного голосования по вопросам повестки дня заседания.</w:t>
      </w:r>
    </w:p>
    <w:p w:rsidR="003A74AD" w:rsidRPr="003A74AD" w:rsidRDefault="003A74AD" w:rsidP="003A74AD">
      <w:pPr>
        <w:ind w:firstLine="709"/>
        <w:jc w:val="both"/>
        <w:outlineLvl w:val="2"/>
        <w:rPr>
          <w:szCs w:val="28"/>
        </w:rPr>
      </w:pPr>
      <w:r w:rsidRPr="003A74AD">
        <w:rPr>
          <w:szCs w:val="28"/>
        </w:rPr>
        <w:t>5.9. Заседание Рабочей группы считается правомочным, если в нем приняли участие не менее половины членов Рабочей группы.</w:t>
      </w:r>
    </w:p>
    <w:p w:rsidR="003A74AD" w:rsidRPr="003A74AD" w:rsidRDefault="003A74AD" w:rsidP="003A74AD">
      <w:pPr>
        <w:contextualSpacing/>
        <w:jc w:val="both"/>
        <w:rPr>
          <w:rFonts w:eastAsiaTheme="minorHAnsi"/>
          <w:szCs w:val="28"/>
          <w:lang w:eastAsia="en-US"/>
        </w:rPr>
      </w:pPr>
      <w:r w:rsidRPr="003A74AD">
        <w:rPr>
          <w:rFonts w:asciiTheme="minorHAnsi" w:eastAsiaTheme="minorHAnsi" w:hAnsiTheme="minorHAnsi" w:cstheme="minorBidi"/>
          <w:sz w:val="22"/>
          <w:szCs w:val="22"/>
          <w:lang w:eastAsia="en-US"/>
        </w:rPr>
        <w:tab/>
      </w:r>
      <w:r w:rsidRPr="003A74AD">
        <w:rPr>
          <w:rFonts w:eastAsiaTheme="minorHAnsi"/>
          <w:szCs w:val="28"/>
          <w:lang w:eastAsia="en-US"/>
        </w:rPr>
        <w:t xml:space="preserve">В случае равенства голосов голос председателя Рабочей группы или заместителя председателя Рабочей группы (в случаях временного отсутствия </w:t>
      </w:r>
      <w:r w:rsidRPr="003A74AD">
        <w:rPr>
          <w:rFonts w:eastAsiaTheme="minorHAnsi"/>
          <w:szCs w:val="28"/>
          <w:lang w:eastAsia="en-US"/>
        </w:rPr>
        <w:lastRenderedPageBreak/>
        <w:t>председателя Рабочей группы либо осуществления заместителем председателя Рабочей группы полномочий председателя Рабочей группы по его поручению) является решающим.</w:t>
      </w:r>
    </w:p>
    <w:p w:rsidR="003A74AD" w:rsidRPr="003A74AD" w:rsidRDefault="003A74AD" w:rsidP="003A74AD">
      <w:pPr>
        <w:ind w:firstLine="709"/>
        <w:contextualSpacing/>
        <w:jc w:val="both"/>
        <w:outlineLvl w:val="2"/>
        <w:rPr>
          <w:szCs w:val="28"/>
        </w:rPr>
      </w:pPr>
      <w:r w:rsidRPr="003A74AD">
        <w:rPr>
          <w:szCs w:val="28"/>
        </w:rPr>
        <w:t>5.10. Решения, принятые на заседаниях Рабочей группы, оформляются Протоколом, который подписывает председатель Рабочей группы либо заместитель председателя Рабочей группы (в случае временного отсутствия председателя Рабочей группы</w:t>
      </w:r>
      <w:r w:rsidRPr="003A74AD">
        <w:rPr>
          <w:rFonts w:eastAsiaTheme="minorHAnsi"/>
          <w:szCs w:val="28"/>
          <w:lang w:eastAsia="en-US"/>
        </w:rPr>
        <w:t xml:space="preserve"> либо осуществления заместителем председателя Рабочей группы полномочий председателя Рабочей группы по его поручению</w:t>
      </w:r>
      <w:r w:rsidRPr="003A74AD">
        <w:rPr>
          <w:szCs w:val="28"/>
        </w:rPr>
        <w:t>), а также секретарь Рабочей группы.</w:t>
      </w:r>
    </w:p>
    <w:p w:rsidR="003A74AD" w:rsidRPr="003A74AD" w:rsidRDefault="003A74AD" w:rsidP="003A74AD">
      <w:pPr>
        <w:ind w:firstLine="709"/>
        <w:jc w:val="both"/>
        <w:outlineLvl w:val="2"/>
        <w:rPr>
          <w:bCs/>
          <w:szCs w:val="28"/>
        </w:rPr>
      </w:pPr>
      <w:r w:rsidRPr="003A74AD">
        <w:rPr>
          <w:szCs w:val="28"/>
        </w:rPr>
        <w:t>Протоколы формируются секретарем Рабочей группы в течение 5 рабочих дней со дня проведения заседаний. В Протоколе указываются:</w:t>
      </w:r>
    </w:p>
    <w:p w:rsidR="003A74AD" w:rsidRPr="003A74AD" w:rsidRDefault="003A74AD" w:rsidP="003A74AD">
      <w:pPr>
        <w:ind w:firstLine="709"/>
        <w:jc w:val="both"/>
        <w:outlineLvl w:val="2"/>
        <w:rPr>
          <w:szCs w:val="28"/>
        </w:rPr>
      </w:pPr>
      <w:r w:rsidRPr="003A74AD">
        <w:rPr>
          <w:szCs w:val="28"/>
        </w:rPr>
        <w:t>- дата, время и место проведения заседания Рабочей группы;</w:t>
      </w:r>
    </w:p>
    <w:p w:rsidR="003A74AD" w:rsidRPr="003A74AD" w:rsidRDefault="003A74AD" w:rsidP="003A74AD">
      <w:pPr>
        <w:ind w:firstLine="709"/>
        <w:jc w:val="both"/>
        <w:outlineLvl w:val="2"/>
        <w:rPr>
          <w:szCs w:val="28"/>
        </w:rPr>
      </w:pPr>
      <w:r w:rsidRPr="003A74AD">
        <w:rPr>
          <w:szCs w:val="28"/>
        </w:rPr>
        <w:t>- номер Протокола;</w:t>
      </w:r>
    </w:p>
    <w:p w:rsidR="003A74AD" w:rsidRPr="003A74AD" w:rsidRDefault="003A74AD" w:rsidP="003A74AD">
      <w:pPr>
        <w:ind w:firstLine="709"/>
        <w:jc w:val="both"/>
        <w:outlineLvl w:val="2"/>
        <w:rPr>
          <w:szCs w:val="28"/>
        </w:rPr>
      </w:pPr>
      <w:r w:rsidRPr="003A74AD">
        <w:rPr>
          <w:szCs w:val="28"/>
        </w:rPr>
        <w:t>- 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участников;</w:t>
      </w:r>
    </w:p>
    <w:p w:rsidR="003A74AD" w:rsidRPr="003A74AD" w:rsidRDefault="003A74AD" w:rsidP="003A74AD">
      <w:pPr>
        <w:ind w:firstLine="709"/>
        <w:jc w:val="both"/>
        <w:outlineLvl w:val="2"/>
        <w:rPr>
          <w:szCs w:val="28"/>
        </w:rPr>
      </w:pPr>
      <w:r w:rsidRPr="003A74AD">
        <w:rPr>
          <w:szCs w:val="28"/>
        </w:rPr>
        <w:t>- принятые на заседании Рабочей группы решения.</w:t>
      </w:r>
    </w:p>
    <w:p w:rsidR="003A74AD" w:rsidRPr="003A74AD" w:rsidRDefault="003A74AD" w:rsidP="003A74AD">
      <w:pPr>
        <w:contextualSpacing/>
        <w:jc w:val="both"/>
        <w:rPr>
          <w:rFonts w:eastAsiaTheme="minorHAnsi"/>
          <w:szCs w:val="28"/>
          <w:lang w:eastAsia="en-US"/>
        </w:rPr>
      </w:pPr>
      <w:r w:rsidRPr="003A74AD">
        <w:rPr>
          <w:rFonts w:eastAsiaTheme="minorHAnsi"/>
          <w:szCs w:val="28"/>
          <w:lang w:eastAsia="en-US"/>
        </w:rPr>
        <w:tab/>
        <w:t>Заполненные и подписанные листы для заочного голосования по вопросам повестки дня заседания Рабочей группы, проводимого в заочной форме, являются неотъемлемой частью протокола.</w:t>
      </w:r>
    </w:p>
    <w:p w:rsidR="003A74AD" w:rsidRPr="003A74AD" w:rsidRDefault="003A74AD" w:rsidP="003A74AD">
      <w:pPr>
        <w:ind w:firstLine="709"/>
        <w:contextualSpacing/>
        <w:jc w:val="both"/>
        <w:rPr>
          <w:szCs w:val="28"/>
        </w:rPr>
      </w:pPr>
      <w:r w:rsidRPr="003A74AD">
        <w:rPr>
          <w:szCs w:val="28"/>
        </w:rPr>
        <w:t xml:space="preserve">5.11. Решения, принятые на заседаниях Рабочей группы, доводятся до сведения членов Рабочей группы в течение 5 рабочих дней </w:t>
      </w:r>
      <w:proofErr w:type="gramStart"/>
      <w:r w:rsidRPr="003A74AD">
        <w:rPr>
          <w:szCs w:val="28"/>
        </w:rPr>
        <w:t>с даты подписания</w:t>
      </w:r>
      <w:proofErr w:type="gramEnd"/>
      <w:r w:rsidRPr="003A74AD">
        <w:rPr>
          <w:szCs w:val="28"/>
        </w:rPr>
        <w:t xml:space="preserve"> Протокола.</w:t>
      </w:r>
    </w:p>
    <w:p w:rsidR="003A74AD" w:rsidRPr="003A74AD" w:rsidRDefault="003A74AD" w:rsidP="003A74AD">
      <w:pPr>
        <w:ind w:firstLine="709"/>
        <w:contextualSpacing/>
        <w:jc w:val="both"/>
        <w:rPr>
          <w:szCs w:val="28"/>
        </w:rPr>
      </w:pPr>
    </w:p>
    <w:p w:rsidR="003A74AD" w:rsidRPr="003A74AD" w:rsidRDefault="003A74AD" w:rsidP="003A74AD">
      <w:pPr>
        <w:ind w:firstLine="709"/>
        <w:jc w:val="both"/>
        <w:rPr>
          <w:szCs w:val="28"/>
        </w:rPr>
      </w:pPr>
    </w:p>
    <w:p w:rsidR="003A74AD" w:rsidRPr="003A74AD" w:rsidRDefault="003A74AD" w:rsidP="003A74AD">
      <w:pPr>
        <w:autoSpaceDE w:val="0"/>
        <w:autoSpaceDN w:val="0"/>
        <w:adjustRightInd w:val="0"/>
        <w:jc w:val="both"/>
        <w:rPr>
          <w:szCs w:val="28"/>
        </w:rPr>
      </w:pPr>
      <w:r w:rsidRPr="003A74AD">
        <w:rPr>
          <w:szCs w:val="28"/>
        </w:rPr>
        <w:t>Начальник управления экономики</w:t>
      </w:r>
    </w:p>
    <w:p w:rsidR="003A74AD" w:rsidRPr="003A74AD" w:rsidRDefault="003A74AD" w:rsidP="003A74AD">
      <w:pPr>
        <w:autoSpaceDE w:val="0"/>
        <w:autoSpaceDN w:val="0"/>
        <w:adjustRightInd w:val="0"/>
        <w:jc w:val="both"/>
        <w:rPr>
          <w:szCs w:val="28"/>
        </w:rPr>
      </w:pPr>
      <w:r w:rsidRPr="003A74AD">
        <w:rPr>
          <w:szCs w:val="28"/>
        </w:rPr>
        <w:t xml:space="preserve">администрации </w:t>
      </w:r>
      <w:proofErr w:type="gramStart"/>
      <w:r w:rsidRPr="003A74AD">
        <w:rPr>
          <w:szCs w:val="28"/>
        </w:rPr>
        <w:t>муниципального</w:t>
      </w:r>
      <w:proofErr w:type="gramEnd"/>
    </w:p>
    <w:p w:rsidR="003A74AD" w:rsidRPr="003A74AD" w:rsidRDefault="003A74AD" w:rsidP="003A74AD">
      <w:pPr>
        <w:autoSpaceDE w:val="0"/>
        <w:autoSpaceDN w:val="0"/>
        <w:adjustRightInd w:val="0"/>
        <w:jc w:val="both"/>
        <w:rPr>
          <w:color w:val="26282F"/>
          <w:szCs w:val="28"/>
        </w:rPr>
      </w:pPr>
      <w:r w:rsidRPr="003A74AD">
        <w:rPr>
          <w:szCs w:val="28"/>
        </w:rPr>
        <w:t xml:space="preserve">образования Каневской район                                                          О.И. </w:t>
      </w:r>
      <w:proofErr w:type="spellStart"/>
      <w:r w:rsidRPr="003A74AD">
        <w:rPr>
          <w:szCs w:val="28"/>
        </w:rPr>
        <w:t>Пужильная</w:t>
      </w:r>
      <w:proofErr w:type="spellEnd"/>
    </w:p>
    <w:p w:rsidR="003A74AD" w:rsidRPr="003A74AD" w:rsidRDefault="003A74AD" w:rsidP="003A74AD">
      <w:pPr>
        <w:rPr>
          <w:rFonts w:asciiTheme="minorHAnsi" w:eastAsiaTheme="minorHAnsi" w:hAnsiTheme="minorHAnsi" w:cstheme="minorBidi"/>
          <w:sz w:val="22"/>
          <w:szCs w:val="22"/>
          <w:lang w:eastAsia="en-US"/>
        </w:rPr>
      </w:pPr>
    </w:p>
    <w:p w:rsidR="003A74AD" w:rsidRPr="003A74AD" w:rsidRDefault="003A74AD" w:rsidP="003A74AD">
      <w:pPr>
        <w:rPr>
          <w:rFonts w:asciiTheme="minorHAnsi" w:eastAsiaTheme="minorHAnsi" w:hAnsiTheme="minorHAnsi" w:cstheme="minorBidi"/>
          <w:sz w:val="22"/>
          <w:szCs w:val="22"/>
          <w:lang w:eastAsia="en-US"/>
        </w:rPr>
      </w:pPr>
    </w:p>
    <w:p w:rsidR="003A74AD" w:rsidRPr="003A74AD" w:rsidRDefault="003A74AD" w:rsidP="003A74AD">
      <w:pPr>
        <w:rPr>
          <w:rFonts w:asciiTheme="minorHAnsi" w:eastAsiaTheme="minorHAnsi" w:hAnsiTheme="minorHAnsi" w:cstheme="minorBidi"/>
          <w:sz w:val="22"/>
          <w:szCs w:val="22"/>
          <w:lang w:eastAsia="en-US"/>
        </w:rPr>
      </w:pPr>
    </w:p>
    <w:p w:rsidR="003A74AD" w:rsidRPr="0014462F" w:rsidRDefault="003A74AD" w:rsidP="0014462F">
      <w:pPr>
        <w:rPr>
          <w:szCs w:val="28"/>
        </w:rPr>
      </w:pPr>
    </w:p>
    <w:sectPr w:rsidR="003A74AD" w:rsidRPr="0014462F" w:rsidSect="0014462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7D49"/>
    <w:rsid w:val="00047CD5"/>
    <w:rsid w:val="0014462F"/>
    <w:rsid w:val="001761B4"/>
    <w:rsid w:val="001F5CFB"/>
    <w:rsid w:val="003A74AD"/>
    <w:rsid w:val="003E6832"/>
    <w:rsid w:val="00416520"/>
    <w:rsid w:val="00465E62"/>
    <w:rsid w:val="00467D49"/>
    <w:rsid w:val="004C287C"/>
    <w:rsid w:val="00533166"/>
    <w:rsid w:val="00574FBB"/>
    <w:rsid w:val="0057509D"/>
    <w:rsid w:val="005D73CB"/>
    <w:rsid w:val="00674018"/>
    <w:rsid w:val="006D3836"/>
    <w:rsid w:val="007805A0"/>
    <w:rsid w:val="00994FB2"/>
    <w:rsid w:val="00A7355D"/>
    <w:rsid w:val="00AC04FA"/>
    <w:rsid w:val="00C91233"/>
    <w:rsid w:val="00D03619"/>
    <w:rsid w:val="00DF431B"/>
    <w:rsid w:val="00DF49C0"/>
    <w:rsid w:val="00DF6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2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
    <w:name w:val="Font Style36"/>
    <w:rsid w:val="0014462F"/>
    <w:rPr>
      <w:rFonts w:ascii="Times New Roman" w:eastAsia="Times New Roman" w:hAnsi="Times New Roman" w:cs="Times New Roman"/>
      <w:b/>
      <w:bCs/>
    </w:rPr>
  </w:style>
  <w:style w:type="paragraph" w:customStyle="1" w:styleId="a3">
    <w:name w:val="Знак Знак Знак Знак"/>
    <w:basedOn w:val="a"/>
    <w:rsid w:val="00533166"/>
    <w:pPr>
      <w:spacing w:after="160" w:line="240" w:lineRule="exact"/>
    </w:pPr>
    <w:rPr>
      <w:sz w:val="20"/>
      <w:szCs w:val="20"/>
    </w:rPr>
  </w:style>
  <w:style w:type="paragraph" w:customStyle="1" w:styleId="a4">
    <w:name w:val="Знак Знак Знак Знак"/>
    <w:basedOn w:val="a"/>
    <w:rsid w:val="00DF49C0"/>
    <w:pPr>
      <w:spacing w:after="160" w:line="240"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2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
    <w:name w:val="Font Style36"/>
    <w:rsid w:val="0014462F"/>
    <w:rPr>
      <w:rFonts w:ascii="Times New Roman" w:eastAsia="Times New Roman" w:hAnsi="Times New Roman" w:cs="Times New Roman"/>
      <w:b/>
      <w:bCs/>
    </w:rPr>
  </w:style>
  <w:style w:type="paragraph" w:customStyle="1" w:styleId="a3">
    <w:name w:val="Знак Знак Знак Знак"/>
    <w:basedOn w:val="a"/>
    <w:rsid w:val="00533166"/>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04937"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387504</TotalTime>
  <Pages>10</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Монько</dc:creator>
  <cp:keywords/>
  <dc:description/>
  <cp:lastModifiedBy>Ольга Монько</cp:lastModifiedBy>
  <cp:revision>16</cp:revision>
  <dcterms:created xsi:type="dcterms:W3CDTF">2021-01-25T06:45:00Z</dcterms:created>
  <dcterms:modified xsi:type="dcterms:W3CDTF">2021-06-03T12:42:00Z</dcterms:modified>
</cp:coreProperties>
</file>