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1" w:rsidRPr="004E0FD2" w:rsidRDefault="00905AAC" w:rsidP="005A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05AAC" w:rsidRPr="004E0FD2" w:rsidRDefault="00905AAC" w:rsidP="00DB4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D2">
        <w:rPr>
          <w:rFonts w:ascii="Times New Roman" w:hAnsi="Times New Roman" w:cs="Times New Roman"/>
          <w:b/>
          <w:sz w:val="28"/>
          <w:szCs w:val="28"/>
        </w:rPr>
        <w:t xml:space="preserve">по результатам разработки Стратегии социально-экономического развития муниципального образования Каневской район  до 2030 года. </w:t>
      </w:r>
    </w:p>
    <w:p w:rsidR="00DB448B" w:rsidRDefault="00DB448B" w:rsidP="00D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C1" w:rsidRDefault="00C00A93" w:rsidP="00D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2019г.</w:t>
      </w:r>
      <w:bookmarkStart w:id="0" w:name="_GoBack"/>
      <w:bookmarkEnd w:id="0"/>
      <w:r w:rsidR="008020EB">
        <w:rPr>
          <w:rFonts w:ascii="Times New Roman" w:hAnsi="Times New Roman" w:cs="Times New Roman"/>
          <w:sz w:val="28"/>
          <w:szCs w:val="28"/>
        </w:rPr>
        <w:t xml:space="preserve">        ст. Каневская</w:t>
      </w:r>
    </w:p>
    <w:p w:rsidR="00DB448B" w:rsidRPr="00DB448B" w:rsidRDefault="00DB448B" w:rsidP="00DB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F1" w:rsidRPr="00DB448B" w:rsidRDefault="00905AAC" w:rsidP="00DB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В Стратеги</w:t>
      </w:r>
      <w:r w:rsidR="005A10C1">
        <w:rPr>
          <w:rFonts w:ascii="Times New Roman" w:hAnsi="Times New Roman" w:cs="Times New Roman"/>
          <w:sz w:val="28"/>
          <w:szCs w:val="28"/>
        </w:rPr>
        <w:t>иопределены</w:t>
      </w:r>
      <w:r w:rsidRPr="00DB448B">
        <w:rPr>
          <w:rFonts w:ascii="Times New Roman" w:hAnsi="Times New Roman" w:cs="Times New Roman"/>
          <w:sz w:val="28"/>
          <w:szCs w:val="28"/>
        </w:rPr>
        <w:t xml:space="preserve">  7 приоритетных направлений развития муниципального образования Каневской район и задач социально-экономической политики </w:t>
      </w:r>
      <w:proofErr w:type="spellStart"/>
      <w:r w:rsidRPr="00DB448B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B448B">
        <w:rPr>
          <w:rFonts w:ascii="Times New Roman" w:hAnsi="Times New Roman" w:cs="Times New Roman"/>
          <w:sz w:val="28"/>
          <w:szCs w:val="28"/>
        </w:rPr>
        <w:t xml:space="preserve"> района, в том числе, в разрезе направлений конкуренции и базовых экономических комплексов.</w:t>
      </w:r>
    </w:p>
    <w:p w:rsidR="00905AAC" w:rsidRPr="00DB448B" w:rsidRDefault="00905AAC" w:rsidP="00DB4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Направление1. Рынки:</w:t>
      </w:r>
    </w:p>
    <w:p w:rsidR="00905AAC" w:rsidRPr="00DB448B" w:rsidRDefault="00905AAC" w:rsidP="00DB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Стратегическая цель (СЦ-1): Конкурентоспособность приоритетных экономических комплексов, специализации на их рынках сбыта.</w:t>
      </w:r>
    </w:p>
    <w:p w:rsidR="00905AAC" w:rsidRPr="00DB448B" w:rsidRDefault="00905AAC" w:rsidP="00DB4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8B">
        <w:rPr>
          <w:rFonts w:ascii="Times New Roman" w:hAnsi="Times New Roman" w:cs="Times New Roman"/>
          <w:i/>
          <w:sz w:val="28"/>
          <w:szCs w:val="28"/>
          <w:u w:val="single"/>
        </w:rPr>
        <w:t>Агропромышленный комплекс (АПК)</w:t>
      </w:r>
    </w:p>
    <w:p w:rsidR="00905AAC" w:rsidRPr="00DB448B" w:rsidRDefault="00905AAC" w:rsidP="00DB4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Стратегическая цель: (СЦ-1.1) Район с развитым агропромышленным комплексом, формирующий устойчивое экономическое развитие района и обеспечивающий высокую конкурентоспособность.</w:t>
      </w:r>
    </w:p>
    <w:p w:rsidR="00905AAC" w:rsidRPr="00DB448B" w:rsidRDefault="00905AAC" w:rsidP="00DB4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Общие задачи направления:</w:t>
      </w:r>
    </w:p>
    <w:p w:rsidR="00905AAC" w:rsidRPr="00DB448B" w:rsidRDefault="00905AAC" w:rsidP="00DB44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Формирование эффективного сельскохозя</w:t>
      </w:r>
      <w:r w:rsidRPr="00DB448B">
        <w:rPr>
          <w:rFonts w:ascii="Times New Roman" w:hAnsi="Times New Roman" w:cs="Times New Roman"/>
          <w:bCs/>
          <w:sz w:val="28"/>
          <w:szCs w:val="28"/>
        </w:rPr>
        <w:t>й</w:t>
      </w:r>
      <w:r w:rsidRPr="00DB448B">
        <w:rPr>
          <w:rFonts w:ascii="Times New Roman" w:hAnsi="Times New Roman" w:cs="Times New Roman"/>
          <w:sz w:val="28"/>
          <w:szCs w:val="28"/>
        </w:rPr>
        <w:t>ственного производства, основанного на инновациях, обеспечивающего потребности населения и перерабатывающ</w:t>
      </w:r>
      <w:r w:rsidRPr="00DB448B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DB448B">
        <w:rPr>
          <w:rFonts w:ascii="Times New Roman" w:hAnsi="Times New Roman" w:cs="Times New Roman"/>
          <w:sz w:val="28"/>
          <w:szCs w:val="28"/>
        </w:rPr>
        <w:t>промышленности в основных видах сельскохозя</w:t>
      </w:r>
      <w:r w:rsidRPr="00DB448B">
        <w:rPr>
          <w:rFonts w:ascii="Times New Roman" w:hAnsi="Times New Roman" w:cs="Times New Roman"/>
          <w:bCs/>
          <w:sz w:val="28"/>
          <w:szCs w:val="28"/>
        </w:rPr>
        <w:t>йс</w:t>
      </w:r>
      <w:r w:rsidRPr="00DB448B">
        <w:rPr>
          <w:rFonts w:ascii="Times New Roman" w:hAnsi="Times New Roman" w:cs="Times New Roman"/>
          <w:sz w:val="28"/>
          <w:szCs w:val="28"/>
        </w:rPr>
        <w:t>твеннойпродукции;</w:t>
      </w:r>
    </w:p>
    <w:p w:rsidR="00905AAC" w:rsidRPr="005A10C1" w:rsidRDefault="00905AAC" w:rsidP="005A10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48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DB448B">
        <w:rPr>
          <w:rFonts w:ascii="Times New Roman" w:hAnsi="Times New Roman" w:cs="Times New Roman"/>
          <w:sz w:val="28"/>
          <w:szCs w:val="28"/>
        </w:rPr>
        <w:t xml:space="preserve"> агропромышленного производства на основе применения новых технологии</w:t>
      </w:r>
      <w:r w:rsidRPr="00DB448B">
        <w:rPr>
          <w:rFonts w:ascii="Cambria Math" w:hAnsi="Cambria Math" w:cs="Cambria Math"/>
          <w:sz w:val="28"/>
          <w:szCs w:val="28"/>
        </w:rPr>
        <w:t>̆</w:t>
      </w:r>
      <w:r w:rsidRPr="00DB448B">
        <w:rPr>
          <w:rFonts w:ascii="Times New Roman" w:hAnsi="Times New Roman" w:cs="Times New Roman"/>
          <w:sz w:val="28"/>
          <w:szCs w:val="28"/>
        </w:rPr>
        <w:t xml:space="preserve"> в растениеводстве, животноводстве, пищевой  промышленности в целях сохранения природного потенциала и повышения </w:t>
      </w:r>
      <w:r w:rsidRPr="005A10C1">
        <w:rPr>
          <w:rFonts w:ascii="Times New Roman" w:hAnsi="Times New Roman" w:cs="Times New Roman"/>
          <w:sz w:val="28"/>
          <w:szCs w:val="28"/>
        </w:rPr>
        <w:t xml:space="preserve">безопасности пищевых продуктов; </w:t>
      </w:r>
    </w:p>
    <w:p w:rsidR="00905AAC" w:rsidRPr="005A10C1" w:rsidRDefault="00905AAC" w:rsidP="005A10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Формирование благоприятнойдля развития предпринимательства </w:t>
      </w:r>
      <w:r w:rsidRPr="005A10C1">
        <w:rPr>
          <w:rFonts w:ascii="Times New Roman" w:hAnsi="Times New Roman" w:cs="Times New Roman"/>
          <w:bCs/>
          <w:sz w:val="28"/>
          <w:szCs w:val="28"/>
        </w:rPr>
        <w:t xml:space="preserve">конкурентной </w:t>
      </w:r>
      <w:r w:rsidRPr="005A10C1">
        <w:rPr>
          <w:rFonts w:ascii="Times New Roman" w:hAnsi="Times New Roman" w:cs="Times New Roman"/>
          <w:sz w:val="28"/>
          <w:szCs w:val="28"/>
        </w:rPr>
        <w:t xml:space="preserve">среды; </w:t>
      </w:r>
    </w:p>
    <w:p w:rsidR="00905AAC" w:rsidRPr="005A10C1" w:rsidRDefault="00905AAC" w:rsidP="005A10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Развитие инфраструктуры по поддержке инвесторов;</w:t>
      </w:r>
    </w:p>
    <w:p w:rsidR="00905AAC" w:rsidRPr="005A10C1" w:rsidRDefault="00905AAC" w:rsidP="005A10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Формирование, ведение и актуализация реестра инвестиционных площадок с целью максимального их вовлечения в хозя</w:t>
      </w:r>
      <w:r w:rsidRPr="005A10C1">
        <w:rPr>
          <w:rFonts w:ascii="Times New Roman" w:hAnsi="Times New Roman" w:cs="Times New Roman"/>
          <w:bCs/>
          <w:sz w:val="28"/>
          <w:szCs w:val="28"/>
        </w:rPr>
        <w:t>йс</w:t>
      </w:r>
      <w:r w:rsidRPr="005A10C1">
        <w:rPr>
          <w:rFonts w:ascii="Times New Roman" w:hAnsi="Times New Roman" w:cs="Times New Roman"/>
          <w:sz w:val="28"/>
          <w:szCs w:val="28"/>
        </w:rPr>
        <w:t>твенн</w:t>
      </w:r>
      <w:r w:rsidRPr="005A10C1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5A10C1">
        <w:rPr>
          <w:rFonts w:ascii="Times New Roman" w:hAnsi="Times New Roman" w:cs="Times New Roman"/>
          <w:sz w:val="28"/>
          <w:szCs w:val="28"/>
        </w:rPr>
        <w:t>оборот и возможности организации ведения предпринимательско</w:t>
      </w:r>
      <w:r w:rsidRPr="005A10C1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5A10C1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905AAC" w:rsidRPr="005A10C1" w:rsidRDefault="00905AAC" w:rsidP="005A10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Совершенствование рынка труда и системы подготовки и переподготовки высококвалифицированных кадров;</w:t>
      </w:r>
    </w:p>
    <w:p w:rsidR="00905AAC" w:rsidRPr="005A10C1" w:rsidRDefault="00905AAC" w:rsidP="005A1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Расширение взаимодействия с городами, интегрирование территории</w:t>
      </w:r>
      <w:r w:rsidRPr="005A10C1">
        <w:rPr>
          <w:rFonts w:ascii="Cambria Math" w:hAnsi="Cambria Math" w:cs="Cambria Math"/>
          <w:sz w:val="28"/>
          <w:szCs w:val="28"/>
        </w:rPr>
        <w:t>̆</w:t>
      </w:r>
      <w:r w:rsidRPr="005A10C1">
        <w:rPr>
          <w:rFonts w:ascii="Times New Roman" w:hAnsi="Times New Roman" w:cs="Times New Roman"/>
          <w:sz w:val="28"/>
          <w:szCs w:val="28"/>
        </w:rPr>
        <w:t xml:space="preserve"> в единую общеэкономическую систему на основе агропромышленной интеграции и кооперации. </w:t>
      </w:r>
    </w:p>
    <w:p w:rsidR="00905AAC" w:rsidRPr="005A10C1" w:rsidRDefault="00905AAC" w:rsidP="005A10C1">
      <w:pPr>
        <w:pStyle w:val="a3"/>
        <w:shd w:val="clear" w:color="auto" w:fill="FFFFFF"/>
        <w:ind w:left="0"/>
        <w:jc w:val="both"/>
        <w:rPr>
          <w:rFonts w:eastAsia="MS Mincho"/>
          <w:bCs/>
          <w:i/>
          <w:sz w:val="28"/>
          <w:szCs w:val="28"/>
          <w:u w:val="single"/>
        </w:rPr>
      </w:pPr>
      <w:r w:rsidRPr="005A10C1">
        <w:rPr>
          <w:rFonts w:eastAsia="MS Mincho"/>
          <w:bCs/>
          <w:i/>
          <w:sz w:val="28"/>
          <w:szCs w:val="28"/>
          <w:u w:val="single"/>
        </w:rPr>
        <w:t>Комплекс отраслей промышленности (КОП)</w:t>
      </w:r>
    </w:p>
    <w:p w:rsidR="00905AAC" w:rsidRPr="005A10C1" w:rsidRDefault="00905AAC" w:rsidP="005A1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Стратегическая цель: (СЦ-1.2)Район экологически чистой, конкурентоспособной промышленности, ориентированной на потребности социума. </w:t>
      </w:r>
    </w:p>
    <w:p w:rsidR="00905AAC" w:rsidRPr="005A10C1" w:rsidRDefault="00905AAC" w:rsidP="005A1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Общие задачи направления:</w:t>
      </w:r>
    </w:p>
    <w:p w:rsidR="00905AAC" w:rsidRPr="00066A97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066A97">
        <w:rPr>
          <w:sz w:val="28"/>
          <w:szCs w:val="28"/>
          <w:lang w:eastAsia="ru-RU"/>
        </w:rPr>
        <w:t>беспечение расширения ассортимента за счет продукции с высокой долей добавочной стоимости;</w:t>
      </w:r>
    </w:p>
    <w:p w:rsidR="00905AAC" w:rsidRPr="00066A97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</w:t>
      </w:r>
      <w:r w:rsidRPr="00066A97">
        <w:rPr>
          <w:sz w:val="28"/>
          <w:szCs w:val="28"/>
          <w:lang w:eastAsia="ru-RU"/>
        </w:rPr>
        <w:t>азработка мероприятий в области переработки отходов производственного процесса для обеспечения экологической безопасности и минимизации загрязнения окружающей среды;</w:t>
      </w:r>
    </w:p>
    <w:p w:rsidR="00905AAC" w:rsidRPr="00066A97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066A97">
        <w:rPr>
          <w:sz w:val="28"/>
          <w:szCs w:val="28"/>
          <w:lang w:eastAsia="ru-RU"/>
        </w:rPr>
        <w:t>величение темпов обновления применяемых технологий и технологического оборудования;</w:t>
      </w:r>
    </w:p>
    <w:p w:rsidR="00905AAC" w:rsidRPr="00066A97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066A97">
        <w:rPr>
          <w:sz w:val="28"/>
          <w:szCs w:val="28"/>
          <w:lang w:eastAsia="ru-RU"/>
        </w:rPr>
        <w:t>беспечение высокого уровня загрузки производственных мощностей;</w:t>
      </w:r>
    </w:p>
    <w:p w:rsidR="00905AAC" w:rsidRPr="005A10C1" w:rsidRDefault="00905AAC" w:rsidP="005A10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Модернизации и внедрение современных технологий на предприятиях промышленности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0C1">
        <w:rPr>
          <w:rFonts w:ascii="Times New Roman" w:hAnsi="Times New Roman" w:cs="Times New Roman"/>
          <w:sz w:val="28"/>
          <w:szCs w:val="28"/>
        </w:rPr>
        <w:t xml:space="preserve">Для достижения стратегической цели  по направлению </w:t>
      </w:r>
      <w:r w:rsidRPr="005A10C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A10C1">
        <w:rPr>
          <w:rFonts w:ascii="Times New Roman" w:hAnsi="Times New Roman" w:cs="Times New Roman"/>
          <w:sz w:val="28"/>
          <w:szCs w:val="28"/>
        </w:rPr>
        <w:t>1 и решения соответствующих задач муниципальному образованию Каневской район необходимо участвовать в региональных проектах «Системные меры по повышению производительности труда» и «Адресная поддержка производительности труда на предприятиях», реализующихся в рамках национального проекта «Производительность труда и поддержка занятости», в соответствии с Указом Президента Российской Федерации от 7 мая 2018 года № 204 «О национальных целях и</w:t>
      </w:r>
      <w:proofErr w:type="gramEnd"/>
      <w:r w:rsidRPr="005A10C1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proofErr w:type="gramStart"/>
      <w:r w:rsidRPr="005A10C1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5A10C1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года». </w:t>
      </w:r>
    </w:p>
    <w:p w:rsidR="00905AAC" w:rsidRPr="005A10C1" w:rsidRDefault="00905AAC" w:rsidP="005A1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10C1">
        <w:rPr>
          <w:rFonts w:ascii="Times New Roman" w:hAnsi="Times New Roman" w:cs="Times New Roman"/>
          <w:i/>
          <w:sz w:val="28"/>
          <w:szCs w:val="28"/>
          <w:u w:val="single"/>
        </w:rPr>
        <w:t>Торгово-транспортно-логистический комплекс (ТТЛК)</w:t>
      </w:r>
    </w:p>
    <w:p w:rsidR="00905AAC" w:rsidRPr="005A10C1" w:rsidRDefault="00905AAC" w:rsidP="005A1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AAC" w:rsidRPr="005A10C1" w:rsidRDefault="00905AAC" w:rsidP="005A1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Стратегическая цель: (СЦ-1.3) Муниципалитет с развитой сетью качественных автомобильных дорог, с современным потребительским рынком, удовлетворяющим потребности населения района и его гостей.</w:t>
      </w:r>
    </w:p>
    <w:p w:rsidR="00905AAC" w:rsidRPr="005A10C1" w:rsidRDefault="00905AAC" w:rsidP="005A10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Общие задачи направления: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 торговой и транспортно-логистической системы;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Создание эффективно работающей системы институтов, обеспечивающей функционирование ТТЛК: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а) развитие межмуниципального сотрудничества,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б) повышение транспортной безопасности;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Повышение уровня подготовки и эффективности удержания лучших специалистов в ТТЛК: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а) формирование системы привлечения, подготовки и удержания востребованных специалистов в ТТЛК;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Повышение уровня технологической обеспеченности торговой и транспортно-логистической деятельности;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5A10C1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5A10C1">
        <w:rPr>
          <w:rFonts w:ascii="Times New Roman" w:hAnsi="Times New Roman" w:cs="Times New Roman"/>
          <w:sz w:val="28"/>
          <w:szCs w:val="28"/>
        </w:rPr>
        <w:t xml:space="preserve"> и устойчивости развития ТТЛК;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 Развитие интегрированной эффективной торговли и транспортно-логистической инфраструктуры;</w:t>
      </w:r>
    </w:p>
    <w:p w:rsidR="00905AAC" w:rsidRPr="00DB448B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Привлечения инвестиций в ТТЛК. </w:t>
      </w:r>
    </w:p>
    <w:p w:rsidR="00905AAC" w:rsidRPr="00DB448B" w:rsidRDefault="00905AAC" w:rsidP="00DB4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448B">
        <w:rPr>
          <w:rFonts w:ascii="Times New Roman" w:hAnsi="Times New Roman" w:cs="Times New Roman"/>
          <w:i/>
          <w:sz w:val="28"/>
          <w:szCs w:val="28"/>
        </w:rPr>
        <w:t>Санаторно</w:t>
      </w:r>
      <w:proofErr w:type="spellEnd"/>
      <w:r w:rsidRPr="00DB448B">
        <w:rPr>
          <w:rFonts w:ascii="Times New Roman" w:hAnsi="Times New Roman" w:cs="Times New Roman"/>
          <w:i/>
          <w:sz w:val="28"/>
          <w:szCs w:val="28"/>
        </w:rPr>
        <w:t xml:space="preserve"> – курортный и туристический комплекс (СКТК)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 xml:space="preserve">Стратегическая цель: (СЦ-1.4)Конкурентоспособный </w:t>
      </w:r>
      <w:proofErr w:type="spellStart"/>
      <w:r w:rsidRPr="00DB448B">
        <w:rPr>
          <w:rFonts w:ascii="Times New Roman" w:hAnsi="Times New Roman" w:cs="Times New Roman"/>
          <w:iCs/>
          <w:sz w:val="28"/>
          <w:szCs w:val="28"/>
        </w:rPr>
        <w:t>санаторно</w:t>
      </w:r>
      <w:proofErr w:type="spellEnd"/>
      <w:r w:rsidRPr="00DB448B">
        <w:rPr>
          <w:rFonts w:ascii="Times New Roman" w:hAnsi="Times New Roman" w:cs="Times New Roman"/>
          <w:iCs/>
          <w:sz w:val="28"/>
          <w:szCs w:val="28"/>
        </w:rPr>
        <w:t xml:space="preserve"> – курортный и туристический комплекс, способствующий устойчивому воспроизводству человеческого потенциала и росту качества и расширению туристических услуг.</w:t>
      </w:r>
    </w:p>
    <w:p w:rsidR="00905AAC" w:rsidRPr="00DB448B" w:rsidRDefault="00905AAC" w:rsidP="00DB44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>Общие задачи направления:</w:t>
      </w:r>
    </w:p>
    <w:p w:rsidR="00905AAC" w:rsidRPr="00DB448B" w:rsidRDefault="00905AAC" w:rsidP="00DB448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Формирование конкурентоспособного </w:t>
      </w:r>
      <w:proofErr w:type="spellStart"/>
      <w:r w:rsidRPr="00DB448B">
        <w:rPr>
          <w:rFonts w:ascii="Times New Roman" w:hAnsi="Times New Roman" w:cs="Times New Roman"/>
          <w:iCs/>
          <w:sz w:val="28"/>
          <w:szCs w:val="28"/>
        </w:rPr>
        <w:t>туристско</w:t>
      </w:r>
      <w:proofErr w:type="spellEnd"/>
      <w:r w:rsidRPr="00DB448B">
        <w:rPr>
          <w:rFonts w:ascii="Times New Roman" w:hAnsi="Times New Roman" w:cs="Times New Roman"/>
          <w:iCs/>
          <w:sz w:val="28"/>
          <w:szCs w:val="28"/>
        </w:rPr>
        <w:t xml:space="preserve"> – рекреационного  комплекса, включающего комплекс предложений  как для летнего и зимнего сезонов, так и для периода межсезонья;</w:t>
      </w:r>
    </w:p>
    <w:p w:rsidR="00905AAC" w:rsidRPr="00DB448B" w:rsidRDefault="00905AAC" w:rsidP="00DB448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 xml:space="preserve">Развитие и продвижение </w:t>
      </w:r>
      <w:proofErr w:type="gramStart"/>
      <w:r w:rsidRPr="00DB448B">
        <w:rPr>
          <w:rFonts w:ascii="Times New Roman" w:hAnsi="Times New Roman" w:cs="Times New Roman"/>
          <w:iCs/>
          <w:sz w:val="28"/>
          <w:szCs w:val="28"/>
        </w:rPr>
        <w:t>санаторно- курортного</w:t>
      </w:r>
      <w:proofErr w:type="gramEnd"/>
      <w:r w:rsidRPr="00DB448B">
        <w:rPr>
          <w:rFonts w:ascii="Times New Roman" w:hAnsi="Times New Roman" w:cs="Times New Roman"/>
          <w:iCs/>
          <w:sz w:val="28"/>
          <w:szCs w:val="28"/>
        </w:rPr>
        <w:t xml:space="preserve"> комплекса на региональном  туристическом рынке;</w:t>
      </w:r>
    </w:p>
    <w:p w:rsidR="00905AAC" w:rsidRPr="00DB448B" w:rsidRDefault="00905AAC" w:rsidP="005A10C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 xml:space="preserve">Обеспечение высокого качества обслуживания гостей </w:t>
      </w:r>
      <w:proofErr w:type="spellStart"/>
      <w:r w:rsidRPr="00DB448B">
        <w:rPr>
          <w:rFonts w:ascii="Times New Roman" w:hAnsi="Times New Roman" w:cs="Times New Roman"/>
          <w:iCs/>
          <w:sz w:val="28"/>
          <w:szCs w:val="28"/>
        </w:rPr>
        <w:t>Каневского</w:t>
      </w:r>
      <w:proofErr w:type="spellEnd"/>
      <w:r w:rsidRPr="00DB448B">
        <w:rPr>
          <w:rFonts w:ascii="Times New Roman" w:hAnsi="Times New Roman" w:cs="Times New Roman"/>
          <w:iCs/>
          <w:sz w:val="28"/>
          <w:szCs w:val="28"/>
        </w:rPr>
        <w:t xml:space="preserve"> района и высокого уровня гостеприимства.</w:t>
      </w:r>
    </w:p>
    <w:p w:rsidR="00905AAC" w:rsidRPr="00DB448B" w:rsidRDefault="00905AAC" w:rsidP="00DB44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8B">
        <w:rPr>
          <w:rFonts w:ascii="Times New Roman" w:hAnsi="Times New Roman" w:cs="Times New Roman"/>
          <w:i/>
          <w:sz w:val="28"/>
          <w:szCs w:val="28"/>
          <w:u w:val="single"/>
        </w:rPr>
        <w:t>Топливно-энергетический комплекс (ТЭК)</w:t>
      </w:r>
    </w:p>
    <w:p w:rsidR="00905AAC" w:rsidRPr="00DB448B" w:rsidRDefault="00905AAC" w:rsidP="00DB448B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>Стратегическая цель: (СЦ-1.5)</w:t>
      </w:r>
      <w:r w:rsidRPr="00DB448B">
        <w:rPr>
          <w:rFonts w:ascii="Times New Roman" w:hAnsi="Times New Roman" w:cs="Times New Roman"/>
          <w:sz w:val="28"/>
          <w:szCs w:val="28"/>
        </w:rPr>
        <w:t xml:space="preserve"> Муниципалитет, обладающий эффективным топливно-энергетическим комплексом, обеспечивающим потребности экономики и жителей.</w:t>
      </w:r>
    </w:p>
    <w:p w:rsidR="00905AAC" w:rsidRPr="00066A97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066A97">
        <w:rPr>
          <w:sz w:val="28"/>
          <w:szCs w:val="28"/>
          <w:lang w:eastAsia="ru-RU"/>
        </w:rPr>
        <w:t>Задачи</w:t>
      </w:r>
      <w:r w:rsidRPr="002816D8">
        <w:rPr>
          <w:sz w:val="28"/>
          <w:szCs w:val="28"/>
          <w:lang w:eastAsia="ru-RU"/>
        </w:rPr>
        <w:t>:</w:t>
      </w:r>
    </w:p>
    <w:p w:rsidR="00905AAC" w:rsidRPr="00066A97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066A97">
        <w:rPr>
          <w:sz w:val="28"/>
          <w:szCs w:val="28"/>
          <w:lang w:eastAsia="ru-RU"/>
        </w:rPr>
        <w:t xml:space="preserve">остижение к 2030 г. уровня </w:t>
      </w:r>
      <w:r w:rsidRPr="00DD4586">
        <w:rPr>
          <w:sz w:val="28"/>
          <w:szCs w:val="28"/>
          <w:lang w:eastAsia="ru-RU"/>
        </w:rPr>
        <w:t>газификации в 95%;</w:t>
      </w:r>
    </w:p>
    <w:p w:rsidR="00DB448B" w:rsidRPr="00196720" w:rsidRDefault="00905AAC" w:rsidP="00DB448B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066A97">
        <w:rPr>
          <w:sz w:val="28"/>
          <w:szCs w:val="28"/>
          <w:lang w:eastAsia="ru-RU"/>
        </w:rPr>
        <w:t>ктивно</w:t>
      </w:r>
      <w:r>
        <w:rPr>
          <w:sz w:val="28"/>
          <w:szCs w:val="28"/>
          <w:lang w:eastAsia="ru-RU"/>
        </w:rPr>
        <w:t>е</w:t>
      </w:r>
      <w:r w:rsidRPr="00066A97">
        <w:rPr>
          <w:sz w:val="28"/>
          <w:szCs w:val="28"/>
          <w:lang w:eastAsia="ru-RU"/>
        </w:rPr>
        <w:t xml:space="preserve"> взаимодейст</w:t>
      </w:r>
      <w:r>
        <w:rPr>
          <w:sz w:val="28"/>
          <w:szCs w:val="28"/>
          <w:lang w:eastAsia="ru-RU"/>
        </w:rPr>
        <w:t>вие</w:t>
      </w:r>
      <w:r w:rsidRPr="00066A97">
        <w:rPr>
          <w:sz w:val="28"/>
          <w:szCs w:val="28"/>
          <w:lang w:eastAsia="ru-RU"/>
        </w:rPr>
        <w:t xml:space="preserve"> газораспределительных организаций и органов </w:t>
      </w:r>
    </w:p>
    <w:p w:rsidR="00905AAC" w:rsidRPr="007D0BF5" w:rsidRDefault="00905AAC" w:rsidP="00905AAC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196720">
        <w:rPr>
          <w:bCs/>
          <w:sz w:val="28"/>
          <w:szCs w:val="28"/>
        </w:rPr>
        <w:t>и резервами электроэнергетичес</w:t>
      </w:r>
      <w:r>
        <w:rPr>
          <w:bCs/>
          <w:sz w:val="28"/>
          <w:szCs w:val="28"/>
        </w:rPr>
        <w:t>ких мощностей, достаточными для</w:t>
      </w:r>
      <w:r w:rsidRPr="00196720">
        <w:rPr>
          <w:bCs/>
          <w:sz w:val="28"/>
          <w:szCs w:val="28"/>
        </w:rPr>
        <w:t xml:space="preserve"> развития экономики муниципалитета. </w:t>
      </w:r>
    </w:p>
    <w:p w:rsidR="00905AAC" w:rsidRPr="00066A97" w:rsidRDefault="00905AAC" w:rsidP="00905AAC">
      <w:pPr>
        <w:pStyle w:val="Default"/>
        <w:ind w:firstLine="720"/>
        <w:jc w:val="both"/>
        <w:rPr>
          <w:bCs/>
          <w:sz w:val="28"/>
          <w:szCs w:val="28"/>
        </w:rPr>
      </w:pPr>
      <w:r w:rsidRPr="00066A97">
        <w:rPr>
          <w:bCs/>
          <w:sz w:val="28"/>
          <w:szCs w:val="28"/>
        </w:rPr>
        <w:t>Задачи</w:t>
      </w:r>
      <w:r w:rsidRPr="002816D8">
        <w:rPr>
          <w:bCs/>
          <w:sz w:val="28"/>
          <w:szCs w:val="28"/>
        </w:rPr>
        <w:t>:</w:t>
      </w:r>
    </w:p>
    <w:p w:rsid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С</w:t>
      </w:r>
      <w:r w:rsidRPr="00066A97">
        <w:rPr>
          <w:sz w:val="28"/>
          <w:szCs w:val="28"/>
          <w:lang w:eastAsia="ru-RU"/>
        </w:rPr>
        <w:t xml:space="preserve">оздание </w:t>
      </w:r>
      <w:r w:rsidR="00DB448B" w:rsidRPr="00066A97">
        <w:rPr>
          <w:sz w:val="28"/>
          <w:szCs w:val="28"/>
          <w:lang w:eastAsia="ru-RU"/>
        </w:rPr>
        <w:t>местного самоуправления по решению проблемы газификации населенных пунктов и обеспечени</w:t>
      </w:r>
      <w:r w:rsidR="00DB448B">
        <w:rPr>
          <w:sz w:val="28"/>
          <w:szCs w:val="28"/>
          <w:lang w:eastAsia="ru-RU"/>
        </w:rPr>
        <w:t>я газом инвестиционных площадок;</w:t>
      </w:r>
    </w:p>
    <w:p w:rsidR="00905AAC" w:rsidRPr="00066A97" w:rsidRDefault="00DB448B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Обеспечение применения инструментов МЧП для реализации проектов газификации населенных пунктов и инвестиционных площадок.</w:t>
      </w:r>
    </w:p>
    <w:p w:rsidR="00905AAC" w:rsidRPr="00DB448B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8B">
        <w:rPr>
          <w:rFonts w:ascii="Times New Roman" w:hAnsi="Times New Roman" w:cs="Times New Roman"/>
          <w:i/>
          <w:sz w:val="28"/>
          <w:szCs w:val="28"/>
          <w:u w:val="single"/>
        </w:rPr>
        <w:t>Компле</w:t>
      </w:r>
      <w:proofErr w:type="gramStart"/>
      <w:r w:rsidRPr="00DB448B">
        <w:rPr>
          <w:rFonts w:ascii="Times New Roman" w:hAnsi="Times New Roman" w:cs="Times New Roman"/>
          <w:i/>
          <w:sz w:val="28"/>
          <w:szCs w:val="28"/>
          <w:u w:val="single"/>
        </w:rPr>
        <w:t>кс стр</w:t>
      </w:r>
      <w:proofErr w:type="gramEnd"/>
      <w:r w:rsidRPr="00DB448B">
        <w:rPr>
          <w:rFonts w:ascii="Times New Roman" w:hAnsi="Times New Roman" w:cs="Times New Roman"/>
          <w:i/>
          <w:sz w:val="28"/>
          <w:szCs w:val="28"/>
          <w:u w:val="single"/>
        </w:rPr>
        <w:t>оительства и жилищно-коммунального хозяйства (КСЖКХ)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>Стратегическая цель:(СЦ-1.6.</w:t>
      </w:r>
      <w:r w:rsidRPr="00DB448B">
        <w:rPr>
          <w:rFonts w:ascii="Times New Roman" w:hAnsi="Times New Roman" w:cs="Times New Roman"/>
          <w:sz w:val="28"/>
          <w:szCs w:val="28"/>
        </w:rPr>
        <w:t>) Муниципалитет, обладающий эффективно функционирующим жилищно-коммунальным хозяйством и строительной отраслью, способной обеспечить население района качественным жильем</w:t>
      </w:r>
    </w:p>
    <w:p w:rsidR="00905AAC" w:rsidRPr="00DB448B" w:rsidRDefault="00905AAC" w:rsidP="00DB4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Общие задачи развития комплекса: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highlight w:val="yellow"/>
          <w:lang w:eastAsia="ru-RU"/>
        </w:rPr>
      </w:pPr>
      <w:r w:rsidRPr="00DB448B">
        <w:rPr>
          <w:sz w:val="28"/>
          <w:szCs w:val="28"/>
          <w:lang w:eastAsia="ru-RU"/>
        </w:rPr>
        <w:t>Повышение конкурентоспособности КСЖКХ, качественное удовлетворение потребностей района в жилье и жилищно-коммунальных услугах.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 xml:space="preserve"> Формирование эффективно работающей нормативной базы, способствующей развитию КСЖКХ за счет возможностей и инструментов </w:t>
      </w:r>
      <w:proofErr w:type="spellStart"/>
      <w:r w:rsidRPr="00DB448B">
        <w:rPr>
          <w:sz w:val="28"/>
          <w:szCs w:val="28"/>
          <w:lang w:eastAsia="ru-RU"/>
        </w:rPr>
        <w:t>муниципально</w:t>
      </w:r>
      <w:proofErr w:type="spellEnd"/>
      <w:r w:rsidRPr="00DB448B">
        <w:rPr>
          <w:sz w:val="28"/>
          <w:szCs w:val="28"/>
          <w:lang w:eastAsia="ru-RU"/>
        </w:rPr>
        <w:t xml:space="preserve"> - частного партнерства.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 xml:space="preserve">  Обеспечение КСЖКХ высококвалифицированными кадрами за счет формирования эффективной системы привлечения, подготовки и удержания лучших специалистов.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Инновационное развитие КСЖКХ, обеспечивающее конкурентоспособность комплекса;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Повышение экологической безопасности КСЖКХ;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Обеспечение потребностей предприятий КСЖКХ и населения  района в современной инженерной, дорожной и жилищной инфраструктуре:</w:t>
      </w:r>
    </w:p>
    <w:p w:rsidR="00905AAC" w:rsidRPr="00DB448B" w:rsidRDefault="00905AAC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lastRenderedPageBreak/>
        <w:t xml:space="preserve"> Создание благоприятного инвестиционного климата в целях привлечения инвестиций в КСЖКХ.</w:t>
      </w:r>
    </w:p>
    <w:p w:rsidR="00905AAC" w:rsidRPr="005A10C1" w:rsidRDefault="00905AAC" w:rsidP="00DB44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448B">
        <w:rPr>
          <w:rFonts w:ascii="Times New Roman" w:hAnsi="Times New Roman" w:cs="Times New Roman"/>
          <w:i/>
          <w:sz w:val="28"/>
          <w:szCs w:val="28"/>
          <w:u w:val="single"/>
        </w:rPr>
        <w:t>Комплекс социальных и инновационных услуг (КСИУ)</w:t>
      </w:r>
    </w:p>
    <w:p w:rsidR="00905AAC" w:rsidRPr="005A10C1" w:rsidRDefault="00905AAC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>Стратегическая цель: (СЦ-1.7)</w:t>
      </w:r>
      <w:r w:rsidRPr="00DB448B">
        <w:rPr>
          <w:rFonts w:ascii="Times New Roman" w:hAnsi="Times New Roman" w:cs="Times New Roman"/>
          <w:sz w:val="28"/>
          <w:szCs w:val="28"/>
        </w:rPr>
        <w:t xml:space="preserve"> Район, с развитой сферой культуры, образования и медицины, обеспечивающий высокое качество жизни населения. </w:t>
      </w:r>
    </w:p>
    <w:p w:rsidR="00905AAC" w:rsidRPr="00DB448B" w:rsidRDefault="00905AAC" w:rsidP="005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AC" w:rsidRPr="00DB448B" w:rsidRDefault="00905AAC" w:rsidP="00DB4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Общие задачи развития комплекса: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Повышение доступности и качества услуг в сфере здравоохранения, образования, культуры и спорта;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Повышение уровня управленческой культуры, обеспечивающей эффективность управления развитием всех сфер комплекса услуг;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 xml:space="preserve"> Создание условий для личного и профессионального роста жителей района;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Повышение социальной активности и социальной ответственности молодого поколения;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Модернизация и развитие социальной инфраструктуры;</w:t>
      </w:r>
    </w:p>
    <w:p w:rsidR="00905AAC" w:rsidRPr="00DB448B" w:rsidRDefault="00905AAC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 xml:space="preserve">Повышение инвестиционной привлекательности и экономической эффективности социальной инфраструктуры. </w:t>
      </w:r>
    </w:p>
    <w:p w:rsidR="00905AAC" w:rsidRPr="00DB448B" w:rsidRDefault="00905AAC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Задачи:</w:t>
      </w:r>
    </w:p>
    <w:p w:rsidR="00905AAC" w:rsidRPr="00DB448B" w:rsidRDefault="00905AAC" w:rsidP="00DB4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-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</w:t>
      </w:r>
    </w:p>
    <w:p w:rsidR="00905AAC" w:rsidRPr="00DB448B" w:rsidRDefault="00905AAC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различных возрастных групп населения в деятельности первичного</w:t>
      </w:r>
    </w:p>
    <w:p w:rsidR="00905AAC" w:rsidRPr="00DB448B" w:rsidRDefault="00905AAC" w:rsidP="00DB4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медицинского звена;</w:t>
      </w:r>
    </w:p>
    <w:p w:rsidR="00DB448B" w:rsidRPr="00DB448B" w:rsidRDefault="00905AAC" w:rsidP="005A10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-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района, в том числе путем целевой подготовки специалистов, обеспечения их жильем, повышения уровня оплаты труда.</w:t>
      </w:r>
    </w:p>
    <w:p w:rsidR="00DB448B" w:rsidRPr="00DB448B" w:rsidRDefault="00DB448B" w:rsidP="00DB4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Направление 2 «Институты»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>Стратегическая цель: (СЦ-2) Район с развитой институциональной средой, способствующей развитию предпринимательства, развитию общества и качества муниципального управления</w:t>
      </w:r>
    </w:p>
    <w:p w:rsidR="00DB448B" w:rsidRPr="00DB448B" w:rsidRDefault="00DB448B" w:rsidP="00DB44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8B">
        <w:rPr>
          <w:rFonts w:ascii="Times New Roman" w:hAnsi="Times New Roman" w:cs="Times New Roman"/>
          <w:sz w:val="28"/>
          <w:szCs w:val="28"/>
        </w:rPr>
        <w:t xml:space="preserve">Общие задачи направления 2:  </w:t>
      </w:r>
    </w:p>
    <w:p w:rsidR="00DB448B" w:rsidRPr="00DB448B" w:rsidRDefault="00DB448B" w:rsidP="00DB448B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B448B">
        <w:rPr>
          <w:sz w:val="28"/>
          <w:szCs w:val="28"/>
        </w:rPr>
        <w:t>Поддержка предпринимательства  посредством различных механизмов: информационных, просветительских и финансовых;</w:t>
      </w:r>
    </w:p>
    <w:p w:rsidR="00DB448B" w:rsidRPr="00DB448B" w:rsidRDefault="00DB448B" w:rsidP="00DB448B">
      <w:pPr>
        <w:pStyle w:val="a3"/>
        <w:shd w:val="clear" w:color="auto" w:fill="FFFFFF"/>
        <w:ind w:left="0" w:firstLine="708"/>
        <w:jc w:val="both"/>
        <w:rPr>
          <w:sz w:val="28"/>
          <w:szCs w:val="28"/>
        </w:rPr>
      </w:pPr>
      <w:r w:rsidRPr="00DB448B">
        <w:rPr>
          <w:sz w:val="28"/>
          <w:szCs w:val="28"/>
        </w:rPr>
        <w:t xml:space="preserve">Сопровождение органами администрации проектов </w:t>
      </w:r>
      <w:proofErr w:type="spellStart"/>
      <w:r w:rsidRPr="00DB448B">
        <w:rPr>
          <w:sz w:val="28"/>
          <w:szCs w:val="28"/>
        </w:rPr>
        <w:t>муниципально-частного</w:t>
      </w:r>
      <w:proofErr w:type="spellEnd"/>
      <w:r w:rsidRPr="00DB448B">
        <w:rPr>
          <w:sz w:val="28"/>
          <w:szCs w:val="28"/>
        </w:rPr>
        <w:t xml:space="preserve"> партнерства;</w:t>
      </w:r>
    </w:p>
    <w:p w:rsidR="00DB448B" w:rsidRPr="00DB448B" w:rsidRDefault="00DB448B" w:rsidP="00DB448B">
      <w:pPr>
        <w:pStyle w:val="Default"/>
        <w:ind w:firstLine="720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Развитие институтов гражданского общества, создание условий для повышения социальной ответственности бизнеса;</w:t>
      </w:r>
    </w:p>
    <w:p w:rsidR="00DB448B" w:rsidRPr="00DB448B" w:rsidRDefault="00DB448B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Активизация взаимодействия районной власти и субъектов гражданского общества;</w:t>
      </w:r>
    </w:p>
    <w:p w:rsidR="00DB448B" w:rsidRPr="00DB448B" w:rsidRDefault="00DB448B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lastRenderedPageBreak/>
        <w:t>Повышение качества человеческого капитала через механизмы гражданского общества, а также непосредственно в среде субъектов гражданского общества.</w:t>
      </w:r>
    </w:p>
    <w:p w:rsidR="00DB448B" w:rsidRPr="00DB448B" w:rsidRDefault="00DB448B" w:rsidP="00DB448B">
      <w:pPr>
        <w:pStyle w:val="Default"/>
        <w:ind w:firstLine="720"/>
        <w:jc w:val="both"/>
        <w:rPr>
          <w:sz w:val="28"/>
          <w:szCs w:val="28"/>
        </w:rPr>
      </w:pPr>
      <w:r w:rsidRPr="00DB448B">
        <w:rPr>
          <w:sz w:val="28"/>
          <w:szCs w:val="28"/>
        </w:rPr>
        <w:t>Способствование созданию и развитию низовых инициатив со стороны общества;</w:t>
      </w:r>
    </w:p>
    <w:p w:rsidR="00DB448B" w:rsidRPr="00DB448B" w:rsidRDefault="00DB448B" w:rsidP="00DB448B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</w:rPr>
        <w:t>Поддержание сельского уклада жизни как социально-культурной особенности Кубани;</w:t>
      </w:r>
    </w:p>
    <w:p w:rsidR="00DB448B" w:rsidRPr="00DB448B" w:rsidRDefault="00DB448B" w:rsidP="00DB448B">
      <w:pPr>
        <w:pStyle w:val="Default"/>
        <w:ind w:firstLine="568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Принятие управленческих мер муниципальными властями, ориентированных  на человека, в том числе удовлетворение его потребностей и реализации потенциала;</w:t>
      </w:r>
    </w:p>
    <w:p w:rsidR="00DB448B" w:rsidRPr="00DB448B" w:rsidRDefault="00DB448B" w:rsidP="00DB448B">
      <w:pPr>
        <w:pStyle w:val="Default"/>
        <w:ind w:firstLine="568"/>
        <w:jc w:val="both"/>
        <w:rPr>
          <w:sz w:val="28"/>
          <w:szCs w:val="28"/>
          <w:lang w:eastAsia="ru-RU"/>
        </w:rPr>
      </w:pPr>
      <w:r w:rsidRPr="00DB448B">
        <w:rPr>
          <w:sz w:val="28"/>
          <w:szCs w:val="28"/>
          <w:lang w:eastAsia="ru-RU"/>
        </w:rPr>
        <w:t>Развитие системы непрерывного обучения и повышения квалификации муниципальных служащих, создание кадрового резерва.</w:t>
      </w:r>
    </w:p>
    <w:p w:rsidR="00DB448B" w:rsidRPr="005A10C1" w:rsidRDefault="00DB448B" w:rsidP="005A10C1">
      <w:pPr>
        <w:pStyle w:val="2"/>
        <w:spacing w:before="0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1" w:name="_Toc21357667"/>
      <w:r w:rsidRPr="00DB448B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>Направление3</w:t>
      </w:r>
      <w:r w:rsidRPr="00DB448B">
        <w:rPr>
          <w:rFonts w:ascii="Times New Roman" w:hAnsi="Times New Roman" w:cs="Times New Roman"/>
          <w:iCs/>
          <w:color w:val="auto"/>
          <w:sz w:val="28"/>
          <w:szCs w:val="28"/>
        </w:rPr>
        <w:t>«Человеческий капитал»</w:t>
      </w:r>
      <w:bookmarkEnd w:id="1"/>
    </w:p>
    <w:p w:rsidR="00DB448B" w:rsidRPr="00DB448B" w:rsidRDefault="00DB448B" w:rsidP="00DB448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448B">
        <w:rPr>
          <w:rFonts w:ascii="Times New Roman" w:hAnsi="Times New Roman" w:cs="Times New Roman"/>
          <w:iCs/>
          <w:sz w:val="28"/>
          <w:szCs w:val="28"/>
        </w:rPr>
        <w:t>Общие задачи направления 3:</w:t>
      </w:r>
    </w:p>
    <w:p w:rsidR="00DB448B" w:rsidRPr="00DB448B" w:rsidRDefault="00DB448B" w:rsidP="00DB448B">
      <w:pPr>
        <w:pStyle w:val="a3"/>
        <w:ind w:left="0" w:firstLine="708"/>
        <w:jc w:val="both"/>
        <w:rPr>
          <w:iCs/>
          <w:sz w:val="28"/>
          <w:szCs w:val="28"/>
        </w:rPr>
      </w:pPr>
      <w:r w:rsidRPr="00DB448B">
        <w:rPr>
          <w:iCs/>
          <w:sz w:val="28"/>
          <w:szCs w:val="28"/>
        </w:rPr>
        <w:t>- создание условий для творческой самореализации населения при одновременном сохранении культурной идентичности;</w:t>
      </w:r>
    </w:p>
    <w:p w:rsidR="00DB448B" w:rsidRPr="00DB448B" w:rsidRDefault="00DB448B" w:rsidP="00DB448B">
      <w:pPr>
        <w:pStyle w:val="a3"/>
        <w:ind w:left="0" w:firstLine="708"/>
        <w:jc w:val="both"/>
        <w:rPr>
          <w:iCs/>
          <w:sz w:val="28"/>
          <w:szCs w:val="28"/>
        </w:rPr>
      </w:pPr>
      <w:r w:rsidRPr="00DB448B">
        <w:rPr>
          <w:iCs/>
          <w:sz w:val="28"/>
          <w:szCs w:val="28"/>
        </w:rPr>
        <w:t>- вовлечение жителей района в создание гражданских инициатив;</w:t>
      </w:r>
    </w:p>
    <w:p w:rsidR="00DB448B" w:rsidRPr="00DB448B" w:rsidRDefault="00DB448B" w:rsidP="00DB448B">
      <w:pPr>
        <w:pStyle w:val="a3"/>
        <w:ind w:left="0" w:firstLine="708"/>
        <w:jc w:val="both"/>
        <w:rPr>
          <w:iCs/>
          <w:sz w:val="28"/>
          <w:szCs w:val="28"/>
        </w:rPr>
      </w:pPr>
      <w:r w:rsidRPr="00DB448B">
        <w:rPr>
          <w:iCs/>
          <w:sz w:val="28"/>
          <w:szCs w:val="28"/>
        </w:rPr>
        <w:t xml:space="preserve">- создание комфортной среды для людей старшего поколения, способствование формированию «серебряной экономики»; </w:t>
      </w:r>
    </w:p>
    <w:p w:rsidR="00DB448B" w:rsidRPr="00DB448B" w:rsidRDefault="00DB448B" w:rsidP="00DB448B">
      <w:pPr>
        <w:pStyle w:val="a3"/>
        <w:ind w:left="0" w:firstLine="708"/>
        <w:jc w:val="both"/>
        <w:rPr>
          <w:iCs/>
          <w:sz w:val="28"/>
          <w:szCs w:val="28"/>
        </w:rPr>
      </w:pPr>
      <w:r w:rsidRPr="00DB448B">
        <w:rPr>
          <w:iCs/>
          <w:sz w:val="28"/>
          <w:szCs w:val="28"/>
        </w:rPr>
        <w:t>- создание возможностей для самореализации и развития молодежи;</w:t>
      </w:r>
    </w:p>
    <w:p w:rsidR="00DB448B" w:rsidRDefault="00DB448B" w:rsidP="00DB448B">
      <w:pPr>
        <w:pStyle w:val="a3"/>
        <w:spacing w:before="100" w:beforeAutospacing="1" w:after="100" w:afterAutospacing="1" w:line="276" w:lineRule="auto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стимулирование этнической и  религиозной толерантности жителей района;</w:t>
      </w:r>
    </w:p>
    <w:p w:rsidR="00DB448B" w:rsidRDefault="00DB448B" w:rsidP="00DB448B">
      <w:pPr>
        <w:pStyle w:val="a3"/>
        <w:spacing w:before="100" w:beforeAutospacing="1" w:after="100" w:afterAutospacing="1" w:line="276" w:lineRule="auto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поддержка общественно полезных программ общественных объединений, предусматривающих мероприятия в области укрепления гражданского единства;</w:t>
      </w:r>
    </w:p>
    <w:p w:rsidR="00DB448B" w:rsidRDefault="00DB448B" w:rsidP="00DB448B">
      <w:pPr>
        <w:pStyle w:val="a3"/>
        <w:spacing w:before="100" w:beforeAutospacing="1" w:after="100" w:afterAutospacing="1" w:line="276" w:lineRule="auto"/>
        <w:ind w:left="0"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содействие в культурном, физическом, патриотическом воспитании молодежи, сохранение и развитие самобытной казачьей культуры и духовных ценностей казачьего общества;</w:t>
      </w:r>
    </w:p>
    <w:p w:rsidR="00DB448B" w:rsidRPr="00D860C8" w:rsidRDefault="00DB448B" w:rsidP="00DB448B">
      <w:pPr>
        <w:pStyle w:val="a3"/>
        <w:spacing w:before="100" w:beforeAutospacing="1" w:after="100" w:afterAutospacing="1" w:line="276" w:lineRule="auto"/>
        <w:jc w:val="both"/>
        <w:rPr>
          <w:iCs/>
          <w:sz w:val="28"/>
          <w:szCs w:val="28"/>
        </w:rPr>
      </w:pPr>
      <w:r w:rsidRPr="00D860C8">
        <w:rPr>
          <w:iCs/>
          <w:sz w:val="28"/>
          <w:szCs w:val="28"/>
        </w:rPr>
        <w:t>- обеспечение безопасности жителей района;</w:t>
      </w:r>
    </w:p>
    <w:p w:rsidR="00DB448B" w:rsidRPr="004A5B8E" w:rsidRDefault="00DB448B" w:rsidP="00DB448B">
      <w:pPr>
        <w:pStyle w:val="a3"/>
        <w:spacing w:before="100" w:beforeAutospacing="1" w:after="100" w:afterAutospacing="1" w:line="276" w:lineRule="auto"/>
        <w:ind w:left="0" w:firstLine="708"/>
        <w:jc w:val="both"/>
        <w:rPr>
          <w:iCs/>
          <w:sz w:val="28"/>
          <w:szCs w:val="28"/>
        </w:rPr>
      </w:pPr>
      <w:r w:rsidRPr="00D860C8">
        <w:rPr>
          <w:iCs/>
          <w:sz w:val="28"/>
          <w:szCs w:val="28"/>
        </w:rPr>
        <w:t>- защита населения от чрезвычайных ситуаций природного и техногенного характера;</w:t>
      </w:r>
    </w:p>
    <w:p w:rsidR="00DB448B" w:rsidRPr="005A10C1" w:rsidRDefault="00DB448B" w:rsidP="005A10C1">
      <w:pPr>
        <w:pStyle w:val="a3"/>
        <w:ind w:left="0" w:firstLine="708"/>
        <w:jc w:val="both"/>
        <w:rPr>
          <w:iCs/>
          <w:sz w:val="28"/>
          <w:szCs w:val="28"/>
        </w:rPr>
      </w:pPr>
      <w:r w:rsidRPr="005A10C1">
        <w:rPr>
          <w:sz w:val="28"/>
          <w:szCs w:val="28"/>
        </w:rPr>
        <w:t>Повышение качества жизни и доступа населения к жилью и качественным социальным услугам.</w:t>
      </w:r>
    </w:p>
    <w:p w:rsidR="00DB448B" w:rsidRPr="005A10C1" w:rsidRDefault="00DB448B" w:rsidP="005A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  <w:u w:val="single"/>
        </w:rPr>
        <w:t>Направление 4</w:t>
      </w:r>
      <w:r w:rsidRPr="005A10C1">
        <w:rPr>
          <w:rFonts w:ascii="Times New Roman" w:hAnsi="Times New Roman" w:cs="Times New Roman"/>
          <w:sz w:val="28"/>
          <w:szCs w:val="28"/>
        </w:rPr>
        <w:t xml:space="preserve">  «Инновации и информация»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0C1">
        <w:rPr>
          <w:rFonts w:ascii="Times New Roman" w:hAnsi="Times New Roman" w:cs="Times New Roman"/>
          <w:iCs/>
          <w:sz w:val="28"/>
          <w:szCs w:val="28"/>
        </w:rPr>
        <w:t>Стратегическая цель: (СЦ-4) Район, обеспечивающий устойчивый экономический рост за счет применения современных технологий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0C1">
        <w:rPr>
          <w:rFonts w:ascii="Times New Roman" w:hAnsi="Times New Roman" w:cs="Times New Roman"/>
          <w:iCs/>
          <w:sz w:val="28"/>
          <w:szCs w:val="28"/>
        </w:rPr>
        <w:t>Общие задачи направления</w:t>
      </w:r>
      <w:r w:rsidRPr="005A10C1">
        <w:rPr>
          <w:rFonts w:ascii="Times New Roman" w:hAnsi="Times New Roman" w:cs="Times New Roman"/>
          <w:sz w:val="28"/>
          <w:szCs w:val="28"/>
        </w:rPr>
        <w:t xml:space="preserve"> 4</w:t>
      </w:r>
      <w:r w:rsidRPr="005A10C1">
        <w:rPr>
          <w:rFonts w:ascii="Times New Roman" w:hAnsi="Times New Roman" w:cs="Times New Roman"/>
          <w:iCs/>
          <w:sz w:val="28"/>
          <w:szCs w:val="28"/>
        </w:rPr>
        <w:t>:</w:t>
      </w:r>
    </w:p>
    <w:p w:rsidR="00DB448B" w:rsidRPr="005A10C1" w:rsidRDefault="00DB448B" w:rsidP="005A10C1">
      <w:pPr>
        <w:pStyle w:val="a3"/>
        <w:ind w:left="0" w:firstLine="708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Применение современных технологий в объектах социальной сферы;</w:t>
      </w:r>
    </w:p>
    <w:p w:rsidR="00DB448B" w:rsidRPr="005A10C1" w:rsidRDefault="00DB448B" w:rsidP="005A10C1">
      <w:pPr>
        <w:pStyle w:val="a3"/>
        <w:ind w:left="0" w:firstLine="708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Использование инновационных технологий в повседневной жизни общества;</w:t>
      </w:r>
    </w:p>
    <w:p w:rsidR="00DB448B" w:rsidRPr="005A10C1" w:rsidRDefault="00DB448B" w:rsidP="005A10C1">
      <w:pPr>
        <w:pStyle w:val="a3"/>
        <w:ind w:left="0" w:firstLine="708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Стимулирование  развития инновационной деятельности предприятий;</w:t>
      </w:r>
    </w:p>
    <w:p w:rsidR="00DB448B" w:rsidRPr="005A10C1" w:rsidRDefault="00DB448B" w:rsidP="005A1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lastRenderedPageBreak/>
        <w:t>Способствование применению в районных образовательных учреждениях современных стандартов дополнительного, в том числе технического, образования учащихся.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0C1">
        <w:rPr>
          <w:rFonts w:ascii="Times New Roman" w:hAnsi="Times New Roman" w:cs="Times New Roman"/>
          <w:iCs/>
          <w:sz w:val="28"/>
          <w:szCs w:val="28"/>
        </w:rPr>
        <w:t>Стратегическая цель: (СЦ-4) Район, обеспечивающий устойчивый экономический рост за счет применения современных технологий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0C1">
        <w:rPr>
          <w:rFonts w:ascii="Times New Roman" w:hAnsi="Times New Roman" w:cs="Times New Roman"/>
          <w:iCs/>
          <w:sz w:val="28"/>
          <w:szCs w:val="28"/>
        </w:rPr>
        <w:t>Общие задачи направления</w:t>
      </w:r>
      <w:r w:rsidRPr="005A10C1">
        <w:rPr>
          <w:rFonts w:ascii="Times New Roman" w:hAnsi="Times New Roman" w:cs="Times New Roman"/>
          <w:sz w:val="28"/>
          <w:szCs w:val="28"/>
        </w:rPr>
        <w:t xml:space="preserve"> 4</w:t>
      </w:r>
      <w:r w:rsidRPr="005A10C1">
        <w:rPr>
          <w:rFonts w:ascii="Times New Roman" w:hAnsi="Times New Roman" w:cs="Times New Roman"/>
          <w:iCs/>
          <w:sz w:val="28"/>
          <w:szCs w:val="28"/>
        </w:rPr>
        <w:t>:</w:t>
      </w:r>
    </w:p>
    <w:p w:rsidR="00DB448B" w:rsidRPr="005A10C1" w:rsidRDefault="00DB448B" w:rsidP="005A10C1">
      <w:pPr>
        <w:pStyle w:val="a3"/>
        <w:ind w:left="0" w:firstLine="708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Применение современных технологий в объектах социальной сферы;</w:t>
      </w:r>
    </w:p>
    <w:p w:rsidR="00DB448B" w:rsidRPr="005A10C1" w:rsidRDefault="00DB448B" w:rsidP="005A10C1">
      <w:pPr>
        <w:pStyle w:val="a3"/>
        <w:ind w:left="0" w:firstLine="708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Использование инновационных технологий в повседневной жизни общества;</w:t>
      </w:r>
    </w:p>
    <w:p w:rsidR="00DB448B" w:rsidRPr="005A10C1" w:rsidRDefault="00DB448B" w:rsidP="005A10C1">
      <w:pPr>
        <w:pStyle w:val="a3"/>
        <w:ind w:left="0" w:firstLine="708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Стимулирование  развития инновационной деятельности предприятий;</w:t>
      </w:r>
    </w:p>
    <w:p w:rsidR="00DB448B" w:rsidRPr="005A10C1" w:rsidRDefault="00DB448B" w:rsidP="005A1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Способствование применению в районных образовательных учреждениях современных стандартов дополнительного, в том числе технического, образования учащихся.</w:t>
      </w:r>
    </w:p>
    <w:p w:rsidR="00DB448B" w:rsidRPr="005A10C1" w:rsidRDefault="00DB448B" w:rsidP="005A10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 w:rsidRPr="005A10C1">
        <w:rPr>
          <w:rFonts w:ascii="Times New Roman" w:hAnsi="Times New Roman" w:cs="Times New Roman"/>
          <w:color w:val="000000" w:themeColor="text1"/>
          <w:sz w:val="28"/>
          <w:u w:val="single"/>
        </w:rPr>
        <w:t>Направление 6</w:t>
      </w:r>
      <w:r w:rsidRPr="005A10C1">
        <w:rPr>
          <w:rFonts w:ascii="Times New Roman" w:hAnsi="Times New Roman" w:cs="Times New Roman"/>
          <w:color w:val="000000" w:themeColor="text1"/>
          <w:sz w:val="28"/>
        </w:rPr>
        <w:t xml:space="preserve"> «Пространство и реальный капитал»</w:t>
      </w:r>
    </w:p>
    <w:p w:rsidR="00DB448B" w:rsidRPr="005A10C1" w:rsidRDefault="00DB448B" w:rsidP="005A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Стратегическая цель (СЦ-6): Территория, с высоким качеством физической инфраструктуры и пространства, удобные условия для жизнедеятельности и ведения бизнеса.  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 xml:space="preserve">Общие задачи направления </w:t>
      </w:r>
      <w:r w:rsidRPr="005A10C1">
        <w:rPr>
          <w:rFonts w:ascii="Times New Roman" w:hAnsi="Times New Roman" w:cs="Times New Roman"/>
          <w:color w:val="000000" w:themeColor="text1"/>
          <w:sz w:val="28"/>
        </w:rPr>
        <w:t>6:</w:t>
      </w:r>
    </w:p>
    <w:p w:rsidR="00DB448B" w:rsidRPr="005A10C1" w:rsidRDefault="00DB448B" w:rsidP="005A1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Устойчивое развитие пространства за счет грамотного использования ресурсов: человеческих, экономических, природных;</w:t>
      </w:r>
    </w:p>
    <w:p w:rsidR="00DB448B" w:rsidRPr="005A10C1" w:rsidRDefault="00DB448B" w:rsidP="005A10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</w:rPr>
        <w:t>Поддержание районной инфраструктуры на качественном уровне;</w:t>
      </w:r>
    </w:p>
    <w:p w:rsidR="00DB448B" w:rsidRPr="005A10C1" w:rsidRDefault="00DB448B" w:rsidP="005A10C1">
      <w:pPr>
        <w:pStyle w:val="a3"/>
        <w:ind w:left="0" w:firstLine="360"/>
        <w:jc w:val="both"/>
        <w:rPr>
          <w:sz w:val="28"/>
          <w:szCs w:val="28"/>
        </w:rPr>
      </w:pPr>
      <w:r w:rsidRPr="005A10C1">
        <w:rPr>
          <w:sz w:val="28"/>
          <w:szCs w:val="28"/>
        </w:rPr>
        <w:t xml:space="preserve">Качественное </w:t>
      </w:r>
      <w:r w:rsidRPr="005A10C1">
        <w:rPr>
          <w:bCs/>
          <w:sz w:val="28"/>
          <w:szCs w:val="28"/>
        </w:rPr>
        <w:t>управление развитием территории</w:t>
      </w:r>
      <w:r w:rsidRPr="005A10C1">
        <w:rPr>
          <w:sz w:val="28"/>
          <w:szCs w:val="28"/>
        </w:rPr>
        <w:t>района, включающее использование открытых данных, информационных технологий, всех видов взаимодействия власти, бизнеса и населения;</w:t>
      </w:r>
    </w:p>
    <w:p w:rsidR="00DB448B" w:rsidRPr="005A10C1" w:rsidRDefault="00DB448B" w:rsidP="005A10C1">
      <w:pPr>
        <w:pStyle w:val="a3"/>
        <w:ind w:left="0" w:firstLine="360"/>
        <w:jc w:val="both"/>
        <w:rPr>
          <w:sz w:val="28"/>
          <w:szCs w:val="28"/>
        </w:rPr>
      </w:pPr>
      <w:r w:rsidRPr="005A10C1">
        <w:rPr>
          <w:sz w:val="28"/>
          <w:szCs w:val="28"/>
          <w:lang w:val="en-US"/>
        </w:rPr>
        <w:t>C</w:t>
      </w:r>
      <w:r w:rsidRPr="005A10C1">
        <w:rPr>
          <w:sz w:val="28"/>
          <w:szCs w:val="28"/>
        </w:rPr>
        <w:t xml:space="preserve">охранение </w:t>
      </w:r>
      <w:r w:rsidRPr="005A10C1">
        <w:rPr>
          <w:bCs/>
          <w:sz w:val="28"/>
          <w:szCs w:val="28"/>
        </w:rPr>
        <w:t>экосистем и сбалансированного землепользования</w:t>
      </w:r>
      <w:r w:rsidRPr="005A10C1">
        <w:rPr>
          <w:sz w:val="28"/>
          <w:szCs w:val="28"/>
        </w:rPr>
        <w:t>вне зависимости от интенсификации экономической деятельности;</w:t>
      </w:r>
    </w:p>
    <w:p w:rsidR="00DB448B" w:rsidRPr="005A10C1" w:rsidRDefault="00DB448B" w:rsidP="005A10C1">
      <w:pPr>
        <w:pStyle w:val="a3"/>
        <w:ind w:left="0" w:firstLine="360"/>
        <w:jc w:val="both"/>
        <w:rPr>
          <w:sz w:val="28"/>
          <w:szCs w:val="28"/>
        </w:rPr>
      </w:pPr>
      <w:r w:rsidRPr="005A10C1">
        <w:rPr>
          <w:sz w:val="28"/>
          <w:szCs w:val="28"/>
        </w:rPr>
        <w:t>Обеспечение высокого уровня природной, техногенной и социальной безопасности в муниципальном образовании;</w:t>
      </w:r>
    </w:p>
    <w:p w:rsidR="00DB448B" w:rsidRPr="005A10C1" w:rsidRDefault="00DB448B" w:rsidP="005A10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0C1">
        <w:rPr>
          <w:rFonts w:ascii="Times New Roman" w:hAnsi="Times New Roman" w:cs="Times New Roman"/>
          <w:bCs/>
          <w:sz w:val="28"/>
          <w:szCs w:val="28"/>
        </w:rPr>
        <w:t>Создание и развитие систем обзорного видеонаблюдения, обеспечение функционирования муниципального сегмента  Системы-112, и  их   сопряжение с аппаратно – программным комплексом   региона «Безопасный город.</w:t>
      </w:r>
    </w:p>
    <w:p w:rsidR="00DB448B" w:rsidRPr="005A10C1" w:rsidRDefault="00DB448B" w:rsidP="005A10C1">
      <w:pPr>
        <w:pStyle w:val="a3"/>
        <w:ind w:left="0" w:firstLine="360"/>
        <w:jc w:val="both"/>
        <w:rPr>
          <w:sz w:val="28"/>
          <w:szCs w:val="28"/>
        </w:rPr>
      </w:pPr>
      <w:r w:rsidRPr="005A10C1">
        <w:rPr>
          <w:sz w:val="28"/>
          <w:szCs w:val="28"/>
        </w:rPr>
        <w:t xml:space="preserve">Создание благоприятных условий </w:t>
      </w:r>
      <w:r w:rsidRPr="005A10C1">
        <w:rPr>
          <w:bCs/>
          <w:sz w:val="28"/>
          <w:szCs w:val="28"/>
        </w:rPr>
        <w:t>среды проживания</w:t>
      </w:r>
      <w:r w:rsidRPr="005A10C1">
        <w:rPr>
          <w:sz w:val="28"/>
          <w:szCs w:val="28"/>
        </w:rPr>
        <w:t>, способствующих самореализации и преумножению человеческого капитала.</w:t>
      </w:r>
    </w:p>
    <w:p w:rsidR="00DB448B" w:rsidRPr="005A10C1" w:rsidRDefault="00DB448B" w:rsidP="005A10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0C1">
        <w:rPr>
          <w:rFonts w:ascii="Times New Roman" w:hAnsi="Times New Roman" w:cs="Times New Roman"/>
          <w:sz w:val="28"/>
          <w:szCs w:val="28"/>
          <w:u w:val="single"/>
        </w:rPr>
        <w:t>Направление 7</w:t>
      </w:r>
      <w:r w:rsidRPr="005A10C1">
        <w:rPr>
          <w:rFonts w:ascii="Times New Roman" w:hAnsi="Times New Roman" w:cs="Times New Roman"/>
          <w:sz w:val="28"/>
          <w:szCs w:val="28"/>
        </w:rPr>
        <w:t>«Инвестиции и финансовый капитал»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</w:rPr>
      </w:pPr>
      <w:r w:rsidRPr="005A10C1">
        <w:rPr>
          <w:sz w:val="28"/>
          <w:szCs w:val="28"/>
        </w:rPr>
        <w:t xml:space="preserve">Стратегическая цель (СЦ-7): Район является </w:t>
      </w:r>
      <w:proofErr w:type="spellStart"/>
      <w:r w:rsidRPr="005A10C1">
        <w:rPr>
          <w:sz w:val="28"/>
          <w:szCs w:val="28"/>
        </w:rPr>
        <w:t>инвестиционно</w:t>
      </w:r>
      <w:proofErr w:type="spellEnd"/>
      <w:r w:rsidRPr="005A10C1">
        <w:rPr>
          <w:sz w:val="28"/>
          <w:szCs w:val="28"/>
        </w:rPr>
        <w:t xml:space="preserve"> привлекательной территорией,  создана эффективная инвестиционная среда, бюджет муниципального образования Каневской район снижает свою зависимость от регионального бюджета.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</w:rPr>
      </w:pPr>
      <w:r w:rsidRPr="005A10C1">
        <w:rPr>
          <w:sz w:val="28"/>
          <w:szCs w:val="28"/>
        </w:rPr>
        <w:t xml:space="preserve">Общие задачи направления: 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Обеспечение регулярной диагностики инвестиционного развития и потенциала муниципального образования;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Сопровождение инвестиционного продвижения муниципалитета в целом и портфеля приоритетных проектов; сопровождение привлечения инвестиций: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lastRenderedPageBreak/>
        <w:t>а) обеспечение эффективного функционирования и взаимодействия органов местного самоуправления муниципального образования Каневской район и иных субъектов инвестиционной деятельности в ходе инвестиционного процесса,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б) устранение административных барьеров в инвестиционной сфере,</w:t>
      </w:r>
    </w:p>
    <w:p w:rsidR="00DB448B" w:rsidRPr="005A10C1" w:rsidRDefault="00DB448B" w:rsidP="005A10C1">
      <w:pPr>
        <w:pStyle w:val="a3"/>
        <w:ind w:left="0" w:firstLine="566"/>
        <w:jc w:val="both"/>
        <w:rPr>
          <w:sz w:val="28"/>
          <w:szCs w:val="28"/>
        </w:rPr>
      </w:pPr>
      <w:r w:rsidRPr="005A10C1">
        <w:rPr>
          <w:sz w:val="28"/>
          <w:szCs w:val="28"/>
        </w:rPr>
        <w:t xml:space="preserve">в) содействие работе организаций </w:t>
      </w:r>
      <w:proofErr w:type="spellStart"/>
      <w:r w:rsidRPr="005A10C1">
        <w:rPr>
          <w:sz w:val="28"/>
          <w:szCs w:val="28"/>
        </w:rPr>
        <w:t>муниципально</w:t>
      </w:r>
      <w:proofErr w:type="spellEnd"/>
      <w:r w:rsidRPr="005A10C1">
        <w:rPr>
          <w:sz w:val="28"/>
          <w:szCs w:val="28"/>
        </w:rPr>
        <w:t xml:space="preserve"> - частного партнерства (МЧП);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г) участие в мероприятиях по продвижению инвестиционного потенциала муниципального образования Калининский район;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Развитие инвестиционной грамотности бизнеса и населения;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Повышение эффективности налоговой и бюджетной политики;</w:t>
      </w:r>
    </w:p>
    <w:p w:rsidR="00DB448B" w:rsidRPr="005A10C1" w:rsidRDefault="00DB448B" w:rsidP="005A10C1">
      <w:pPr>
        <w:pStyle w:val="Default"/>
        <w:ind w:firstLine="720"/>
        <w:jc w:val="both"/>
        <w:rPr>
          <w:sz w:val="28"/>
          <w:szCs w:val="28"/>
          <w:lang w:eastAsia="ru-RU"/>
        </w:rPr>
      </w:pPr>
      <w:r w:rsidRPr="005A10C1">
        <w:rPr>
          <w:sz w:val="28"/>
          <w:szCs w:val="28"/>
          <w:lang w:eastAsia="ru-RU"/>
        </w:rPr>
        <w:t>Обеспечение сбалансированности бюджета муниципального образования Каневской район.</w:t>
      </w:r>
    </w:p>
    <w:p w:rsidR="00DB448B" w:rsidRPr="005A10C1" w:rsidRDefault="00DB448B" w:rsidP="005A10C1">
      <w:pPr>
        <w:spacing w:after="0" w:line="240" w:lineRule="auto"/>
        <w:rPr>
          <w:rFonts w:ascii="Times New Roman" w:hAnsi="Times New Roman" w:cs="Times New Roman"/>
        </w:rPr>
      </w:pPr>
    </w:p>
    <w:p w:rsidR="00DB448B" w:rsidRPr="005A10C1" w:rsidRDefault="00DB448B" w:rsidP="005A10C1">
      <w:pPr>
        <w:spacing w:after="0" w:line="240" w:lineRule="auto"/>
        <w:rPr>
          <w:rFonts w:ascii="Times New Roman" w:hAnsi="Times New Roman" w:cs="Times New Roman"/>
        </w:rPr>
      </w:pPr>
    </w:p>
    <w:p w:rsidR="00905AAC" w:rsidRPr="005A10C1" w:rsidRDefault="00905AAC" w:rsidP="005A1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AAC" w:rsidRDefault="00905AAC"/>
    <w:sectPr w:rsidR="00905AAC" w:rsidSect="0056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AC"/>
    <w:rsid w:val="004E0FD2"/>
    <w:rsid w:val="0056541A"/>
    <w:rsid w:val="005872F1"/>
    <w:rsid w:val="005A10C1"/>
    <w:rsid w:val="008020EB"/>
    <w:rsid w:val="00905AAC"/>
    <w:rsid w:val="00C00A93"/>
    <w:rsid w:val="00DB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A"/>
  </w:style>
  <w:style w:type="paragraph" w:styleId="2">
    <w:name w:val="heading 2"/>
    <w:basedOn w:val="a"/>
    <w:next w:val="a"/>
    <w:link w:val="20"/>
    <w:uiPriority w:val="9"/>
    <w:unhideWhenUsed/>
    <w:qFormat/>
    <w:rsid w:val="00DB44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5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4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44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5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4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</dc:creator>
  <cp:keywords/>
  <dc:description/>
  <cp:lastModifiedBy>C59A-3</cp:lastModifiedBy>
  <cp:revision>4</cp:revision>
  <dcterms:created xsi:type="dcterms:W3CDTF">2019-12-24T05:28:00Z</dcterms:created>
  <dcterms:modified xsi:type="dcterms:W3CDTF">2019-12-24T13:50:00Z</dcterms:modified>
</cp:coreProperties>
</file>