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B5EC" w14:textId="77777777" w:rsidR="00A03503" w:rsidRPr="005F2C79" w:rsidRDefault="00A03503" w:rsidP="00B84C8F">
      <w:pPr>
        <w:spacing w:before="0" w:beforeAutospacing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 ОБРАЗОВАНИЯ</w:t>
      </w:r>
    </w:p>
    <w:p w14:paraId="65210024" w14:textId="77777777" w:rsidR="00A03503" w:rsidRPr="005F2C79" w:rsidRDefault="00A03503" w:rsidP="00B84C8F">
      <w:pPr>
        <w:spacing w:before="0" w:beforeAutospacing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КАНЕВСКОЙ  РАЙОН</w:t>
      </w:r>
    </w:p>
    <w:p w14:paraId="3E0F4403" w14:textId="77777777" w:rsidR="00A03503" w:rsidRPr="005F2C79" w:rsidRDefault="00A03503" w:rsidP="00B84C8F">
      <w:pPr>
        <w:spacing w:before="0" w:beforeAutospacing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1063F" w14:textId="30FD5348" w:rsidR="00A03503" w:rsidRPr="005F2C79" w:rsidRDefault="0083180A" w:rsidP="00B84C8F">
      <w:pPr>
        <w:spacing w:before="0" w:beforeAutospacing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44992F4" w14:textId="77777777" w:rsidR="00A03503" w:rsidRPr="005F2C79" w:rsidRDefault="00A03503" w:rsidP="00B84C8F">
      <w:pPr>
        <w:spacing w:before="0" w:beforeAutospacing="0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75BFB" w14:textId="77777777" w:rsidR="00A03503" w:rsidRPr="005F2C79" w:rsidRDefault="00A03503" w:rsidP="00B84C8F">
      <w:pPr>
        <w:spacing w:before="0" w:before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0AB06EA6" w14:textId="77777777" w:rsidR="00A03503" w:rsidRPr="005F2C79" w:rsidRDefault="00A03503" w:rsidP="00B84C8F">
      <w:pPr>
        <w:spacing w:before="0" w:beforeAutospacing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Каневская</w:t>
      </w:r>
    </w:p>
    <w:p w14:paraId="2D918E34" w14:textId="77777777" w:rsidR="00A03503" w:rsidRPr="005F2C79" w:rsidRDefault="00A03503" w:rsidP="00B84C8F">
      <w:pPr>
        <w:spacing w:before="0" w:beforeAutospacing="0" w:after="200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40927B3" w14:textId="77777777" w:rsidR="00A03503" w:rsidRPr="005F2C79" w:rsidRDefault="00A03503" w:rsidP="00B84C8F">
      <w:pPr>
        <w:spacing w:before="0" w:beforeAutospacing="0" w:after="200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6A6E5C0" w14:textId="08FD37BC" w:rsidR="00A03503" w:rsidRPr="005F2C79" w:rsidRDefault="0083180A" w:rsidP="00B84C8F">
      <w:pPr>
        <w:spacing w:before="0" w:beforeAutospacing="0" w:after="200"/>
        <w:ind w:left="0" w:firstLine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180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системе управления охраной труда в </w:t>
      </w:r>
      <w:bookmarkStart w:id="0" w:name="_GoBack"/>
      <w:bookmarkEnd w:id="0"/>
      <w:r w:rsidRPr="0083180A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Каневской район</w:t>
      </w:r>
    </w:p>
    <w:p w14:paraId="0BC8CEA5" w14:textId="77777777" w:rsidR="00A03503" w:rsidRPr="005F2C79" w:rsidRDefault="00A03503" w:rsidP="00B84C8F">
      <w:pPr>
        <w:spacing w:before="0" w:beforeAutospacing="0" w:after="200"/>
        <w:ind w:left="0" w:firstLine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E50F89" w14:textId="36A6E267" w:rsidR="00664C3F" w:rsidRPr="0083180A" w:rsidRDefault="0083180A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FC">
        <w:rPr>
          <w:rFonts w:ascii="Times New Roman" w:hAnsi="Times New Roman" w:cs="Times New Roman"/>
          <w:sz w:val="28"/>
          <w:szCs w:val="28"/>
        </w:rPr>
        <w:t>В соответствии со статьями 214, 217</w:t>
      </w:r>
      <w:r w:rsidRPr="0083180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Приказом Министерства труда и социальной защиты населения Российской Федерации о</w:t>
      </w:r>
      <w:r w:rsidR="00531AFC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1D1722">
        <w:rPr>
          <w:rFonts w:ascii="Times New Roman" w:hAnsi="Times New Roman" w:cs="Times New Roman"/>
          <w:sz w:val="28"/>
          <w:szCs w:val="28"/>
        </w:rPr>
        <w:t>октября 2021 года №</w:t>
      </w:r>
      <w:r w:rsidR="00531AFC">
        <w:rPr>
          <w:rFonts w:ascii="Times New Roman" w:hAnsi="Times New Roman" w:cs="Times New Roman"/>
          <w:sz w:val="28"/>
          <w:szCs w:val="28"/>
        </w:rPr>
        <w:t xml:space="preserve"> 776</w:t>
      </w:r>
      <w:r>
        <w:rPr>
          <w:rFonts w:ascii="Times New Roman" w:hAnsi="Times New Roman" w:cs="Times New Roman"/>
          <w:sz w:val="28"/>
          <w:szCs w:val="28"/>
        </w:rPr>
        <w:t>н «</w:t>
      </w:r>
      <w:r w:rsidRPr="0083180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01580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Pr="0083180A">
        <w:rPr>
          <w:rFonts w:ascii="Times New Roman" w:hAnsi="Times New Roman" w:cs="Times New Roman"/>
          <w:sz w:val="28"/>
          <w:szCs w:val="28"/>
        </w:rPr>
        <w:t>положения о с</w:t>
      </w:r>
      <w:r>
        <w:rPr>
          <w:rFonts w:ascii="Times New Roman" w:hAnsi="Times New Roman" w:cs="Times New Roman"/>
          <w:sz w:val="28"/>
          <w:szCs w:val="28"/>
        </w:rPr>
        <w:t>истеме управления охраной труда»</w:t>
      </w:r>
      <w:r w:rsidRPr="0083180A">
        <w:rPr>
          <w:rFonts w:ascii="Times New Roman" w:hAnsi="Times New Roman" w:cs="Times New Roman"/>
          <w:sz w:val="28"/>
          <w:szCs w:val="28"/>
        </w:rPr>
        <w:t>,</w:t>
      </w:r>
      <w:r w:rsidR="00010D87" w:rsidRPr="00010D87">
        <w:t xml:space="preserve"> </w:t>
      </w:r>
      <w:r w:rsidR="00010D87" w:rsidRPr="00010D87">
        <w:rPr>
          <w:rFonts w:ascii="Times New Roman" w:hAnsi="Times New Roman" w:cs="Times New Roman"/>
          <w:sz w:val="28"/>
          <w:szCs w:val="28"/>
        </w:rPr>
        <w:t>Законом К</w:t>
      </w:r>
      <w:r w:rsidR="001D1722">
        <w:rPr>
          <w:rFonts w:ascii="Times New Roman" w:hAnsi="Times New Roman" w:cs="Times New Roman"/>
          <w:sz w:val="28"/>
          <w:szCs w:val="28"/>
        </w:rPr>
        <w:t>раснодарского края от 3 июня 1998 года № 133-КЗ «Об охране труда»</w:t>
      </w:r>
      <w:r w:rsidR="00010D87">
        <w:rPr>
          <w:rFonts w:ascii="Times New Roman" w:hAnsi="Times New Roman" w:cs="Times New Roman"/>
          <w:sz w:val="28"/>
          <w:szCs w:val="28"/>
        </w:rPr>
        <w:t>,</w:t>
      </w:r>
      <w:r w:rsidRPr="0083180A">
        <w:rPr>
          <w:rFonts w:ascii="Times New Roman" w:hAnsi="Times New Roman" w:cs="Times New Roman"/>
          <w:sz w:val="28"/>
          <w:szCs w:val="28"/>
        </w:rPr>
        <w:t xml:space="preserve"> в целях организации работы по охране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83180A">
        <w:rPr>
          <w:rFonts w:ascii="Times New Roman" w:hAnsi="Times New Roman" w:cs="Times New Roman"/>
          <w:sz w:val="28"/>
          <w:szCs w:val="28"/>
        </w:rPr>
        <w:t>,</w:t>
      </w:r>
      <w:r w:rsidR="00401580" w:rsidRPr="00401580">
        <w:t xml:space="preserve"> </w:t>
      </w:r>
      <w:r w:rsidR="00401580" w:rsidRPr="00401580">
        <w:rPr>
          <w:rFonts w:ascii="Times New Roman" w:hAnsi="Times New Roman" w:cs="Times New Roman"/>
          <w:sz w:val="28"/>
          <w:szCs w:val="28"/>
        </w:rPr>
        <w:t>сохранения их жизни и здоровья</w:t>
      </w:r>
      <w:r w:rsidRPr="00401580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п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о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с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т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а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н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о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в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л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я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ю:</w:t>
      </w:r>
    </w:p>
    <w:p w14:paraId="02183A9E" w14:textId="6D135721" w:rsidR="0083180A" w:rsidRPr="0083180A" w:rsidRDefault="0083180A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1</w:t>
      </w:r>
      <w:r w:rsidRPr="0083180A">
        <w:rPr>
          <w:rFonts w:ascii="Times New Roman" w:hAnsi="Times New Roman" w:cs="Times New Roman"/>
          <w:sz w:val="28"/>
          <w:szCs w:val="28"/>
        </w:rPr>
        <w:t>. Утвердить Положение о системе управления охраной труда в администрации муниципального образования Каневской район (</w:t>
      </w:r>
      <w:r w:rsidR="00B577A9">
        <w:rPr>
          <w:rFonts w:ascii="Times New Roman" w:hAnsi="Times New Roman" w:cs="Times New Roman"/>
          <w:sz w:val="28"/>
          <w:szCs w:val="28"/>
        </w:rPr>
        <w:t>приложение</w:t>
      </w:r>
      <w:r w:rsidRPr="0083180A">
        <w:rPr>
          <w:rFonts w:ascii="Times New Roman" w:hAnsi="Times New Roman" w:cs="Times New Roman"/>
          <w:sz w:val="28"/>
          <w:szCs w:val="28"/>
        </w:rPr>
        <w:t>).</w:t>
      </w:r>
    </w:p>
    <w:p w14:paraId="768D7891" w14:textId="43CB11EA" w:rsidR="0083180A" w:rsidRDefault="0083180A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2</w:t>
      </w:r>
      <w:r w:rsidRPr="0083180A">
        <w:rPr>
          <w:rFonts w:ascii="Times New Roman" w:hAnsi="Times New Roman" w:cs="Times New Roman"/>
          <w:sz w:val="28"/>
          <w:szCs w:val="28"/>
        </w:rPr>
        <w:t>. Руководителям 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(функциональных) органов администрации муниципального образования Каневской район</w:t>
      </w:r>
      <w:r w:rsidR="00664C3F">
        <w:rPr>
          <w:rFonts w:ascii="Times New Roman" w:hAnsi="Times New Roman" w:cs="Times New Roman"/>
          <w:sz w:val="28"/>
          <w:szCs w:val="28"/>
        </w:rPr>
        <w:t>,</w:t>
      </w:r>
      <w:r w:rsidR="00664C3F" w:rsidRPr="00664C3F">
        <w:t xml:space="preserve"> </w:t>
      </w:r>
      <w:r w:rsidR="00664C3F" w:rsidRPr="00664C3F">
        <w:rPr>
          <w:rFonts w:ascii="Times New Roman" w:hAnsi="Times New Roman" w:cs="Times New Roman"/>
          <w:sz w:val="28"/>
          <w:szCs w:val="28"/>
        </w:rPr>
        <w:t>не наделенных правами юридического лица</w:t>
      </w:r>
      <w:r w:rsidR="00664C3F">
        <w:rPr>
          <w:rFonts w:ascii="Times New Roman" w:hAnsi="Times New Roman" w:cs="Times New Roman"/>
          <w:sz w:val="28"/>
          <w:szCs w:val="28"/>
        </w:rPr>
        <w:t>,</w:t>
      </w:r>
      <w:r w:rsidR="000D6BD0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ознакомить работников с настоящим постановлением под роспись</w:t>
      </w:r>
      <w:r w:rsidR="0061036A">
        <w:rPr>
          <w:rFonts w:ascii="Times New Roman" w:hAnsi="Times New Roman" w:cs="Times New Roman"/>
          <w:sz w:val="28"/>
          <w:szCs w:val="28"/>
        </w:rPr>
        <w:t>.</w:t>
      </w:r>
    </w:p>
    <w:p w14:paraId="6C32F15F" w14:textId="1BA467ED" w:rsidR="00D477FB" w:rsidRPr="0061036A" w:rsidRDefault="00776188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477FB" w:rsidRPr="00D477FB">
        <w:rPr>
          <w:rFonts w:ascii="Times New Roman" w:hAnsi="Times New Roman" w:cs="Times New Roman"/>
          <w:sz w:val="28"/>
          <w:szCs w:val="28"/>
        </w:rPr>
        <w:t xml:space="preserve">. Руководителям отраслевых (функциональных) органов администрации муниципального образования Каневской район, наделенных правами юридического лица, </w:t>
      </w:r>
      <w:r w:rsidR="00D477FB">
        <w:rPr>
          <w:rFonts w:ascii="Times New Roman" w:hAnsi="Times New Roman" w:cs="Times New Roman"/>
          <w:sz w:val="28"/>
          <w:szCs w:val="28"/>
        </w:rPr>
        <w:t>разработать и принять</w:t>
      </w:r>
      <w:r w:rsidR="00D477FB" w:rsidRPr="00D477FB">
        <w:t xml:space="preserve"> </w:t>
      </w:r>
      <w:r w:rsidR="00D477FB" w:rsidRPr="00D477FB">
        <w:rPr>
          <w:rFonts w:ascii="Times New Roman" w:hAnsi="Times New Roman" w:cs="Times New Roman"/>
          <w:sz w:val="28"/>
          <w:szCs w:val="28"/>
        </w:rPr>
        <w:t>положения о с</w:t>
      </w:r>
      <w:r>
        <w:rPr>
          <w:rFonts w:ascii="Times New Roman" w:hAnsi="Times New Roman" w:cs="Times New Roman"/>
          <w:sz w:val="28"/>
          <w:szCs w:val="28"/>
        </w:rPr>
        <w:t>истеме управления охраной труда, ознакомив работников под роспись.</w:t>
      </w:r>
    </w:p>
    <w:p w14:paraId="2ABAA585" w14:textId="54B4B712" w:rsidR="0083180A" w:rsidRPr="0083180A" w:rsidRDefault="0083180A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4</w:t>
      </w:r>
      <w:r w:rsidRPr="0083180A">
        <w:rPr>
          <w:rFonts w:ascii="Times New Roman" w:hAnsi="Times New Roman" w:cs="Times New Roman"/>
          <w:sz w:val="28"/>
          <w:szCs w:val="28"/>
        </w:rPr>
        <w:t xml:space="preserve">. </w:t>
      </w:r>
      <w:r w:rsidR="009250AE">
        <w:rPr>
          <w:rFonts w:ascii="Times New Roman" w:hAnsi="Times New Roman" w:cs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</w:t>
      </w:r>
      <w:r w:rsidR="009250AE" w:rsidRPr="009250AE">
        <w:rPr>
          <w:rFonts w:ascii="Times New Roman" w:hAnsi="Times New Roman" w:cs="Times New Roman"/>
          <w:sz w:val="28"/>
          <w:szCs w:val="28"/>
        </w:rPr>
        <w:t xml:space="preserve">(Игнатенко Т.А.) </w:t>
      </w:r>
      <w:r w:rsidR="009250AE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E2AD5">
        <w:rPr>
          <w:rFonts w:ascii="Times New Roman" w:hAnsi="Times New Roman" w:cs="Times New Roman"/>
          <w:sz w:val="28"/>
          <w:szCs w:val="28"/>
        </w:rPr>
        <w:t xml:space="preserve">печатных средствах массовой </w:t>
      </w:r>
      <w:r w:rsidR="0061036A">
        <w:rPr>
          <w:rFonts w:ascii="Times New Roman" w:hAnsi="Times New Roman" w:cs="Times New Roman"/>
          <w:sz w:val="28"/>
          <w:szCs w:val="28"/>
        </w:rPr>
        <w:t>информации, разместить</w:t>
      </w:r>
      <w:r w:rsidRPr="008318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250AE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83180A">
        <w:rPr>
          <w:rFonts w:ascii="Times New Roman" w:hAnsi="Times New Roman" w:cs="Times New Roman"/>
          <w:sz w:val="28"/>
          <w:szCs w:val="28"/>
        </w:rPr>
        <w:t xml:space="preserve"> в инфор</w:t>
      </w:r>
      <w:r w:rsidR="00E81898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Pr="0083180A">
        <w:rPr>
          <w:rFonts w:ascii="Times New Roman" w:hAnsi="Times New Roman" w:cs="Times New Roman"/>
          <w:sz w:val="28"/>
          <w:szCs w:val="28"/>
        </w:rPr>
        <w:t>.</w:t>
      </w:r>
    </w:p>
    <w:p w14:paraId="556CA18D" w14:textId="4E61ECD7" w:rsidR="0083180A" w:rsidRPr="0083180A" w:rsidRDefault="009250AE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5</w:t>
      </w:r>
      <w:r w:rsidR="0083180A" w:rsidRPr="0083180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7412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DE2200B" w14:textId="773313CF" w:rsidR="00A03503" w:rsidRDefault="009250AE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6</w:t>
      </w:r>
      <w:r w:rsidR="0083180A" w:rsidRPr="0083180A">
        <w:rPr>
          <w:rFonts w:ascii="Times New Roman" w:hAnsi="Times New Roman" w:cs="Times New Roman"/>
          <w:sz w:val="28"/>
          <w:szCs w:val="28"/>
        </w:rPr>
        <w:t xml:space="preserve">. </w:t>
      </w:r>
      <w:r w:rsidR="00DE2AD5">
        <w:rPr>
          <w:rFonts w:ascii="Times New Roman" w:hAnsi="Times New Roman" w:cs="Times New Roman"/>
          <w:sz w:val="28"/>
          <w:szCs w:val="28"/>
        </w:rPr>
        <w:t>П</w:t>
      </w:r>
      <w:r w:rsidR="0083180A" w:rsidRPr="0083180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DE2AD5">
        <w:rPr>
          <w:rFonts w:ascii="Times New Roman" w:hAnsi="Times New Roman" w:cs="Times New Roman"/>
          <w:sz w:val="28"/>
          <w:szCs w:val="28"/>
        </w:rPr>
        <w:t xml:space="preserve">его </w:t>
      </w:r>
      <w:r w:rsidR="0083180A" w:rsidRPr="0083180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E2D28" w14:textId="57373291" w:rsidR="00741260" w:rsidRDefault="00741260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BD91C" w14:textId="77777777" w:rsidR="00741260" w:rsidRPr="005F2C79" w:rsidRDefault="00741260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42A2D" w14:textId="77777777" w:rsidR="00A03503" w:rsidRPr="005F2C79" w:rsidRDefault="00A03503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C649F0C" w14:textId="37F3B7F5" w:rsidR="007439B8" w:rsidRDefault="00A03503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79"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     А.В. Герасименко</w:t>
      </w:r>
    </w:p>
    <w:p w14:paraId="1BE4FCB6" w14:textId="3ABF8944" w:rsidR="00B84C8F" w:rsidRDefault="00B84C8F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01C38D" w14:textId="1BB7EDDD" w:rsidR="00B84C8F" w:rsidRDefault="00B84C8F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2CF180" w14:textId="0D404EE6" w:rsidR="00B84C8F" w:rsidRDefault="00B84C8F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F8A78" w14:textId="10101149" w:rsidR="00B84C8F" w:rsidRDefault="00B84C8F" w:rsidP="00B84C8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C07A4F" w14:textId="77777777" w:rsidR="00B84C8F" w:rsidRDefault="00B84C8F" w:rsidP="00B84C8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14:paraId="3620DEB9" w14:textId="77777777" w:rsidR="00B84C8F" w:rsidRDefault="00B84C8F" w:rsidP="00B84C8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14:paraId="260D37A0" w14:textId="77777777" w:rsidR="00B84C8F" w:rsidRDefault="00B84C8F" w:rsidP="00B84C8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  <w:r w:rsidRPr="00713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BB57D" w14:textId="77777777" w:rsidR="00B84C8F" w:rsidRDefault="00B84C8F" w:rsidP="00B84C8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Каневской район</w:t>
      </w:r>
    </w:p>
    <w:p w14:paraId="160E5760" w14:textId="77777777" w:rsidR="00B84C8F" w:rsidRDefault="00B84C8F" w:rsidP="00B84C8F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от_____________ № _________</w:t>
      </w:r>
      <w:r w:rsidRPr="00713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AC4FB" w14:textId="77777777" w:rsidR="00B84C8F" w:rsidRDefault="00B84C8F" w:rsidP="00B84C8F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A3B97C" w14:textId="77777777" w:rsidR="00B84C8F" w:rsidRDefault="00B84C8F" w:rsidP="00B84C8F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0F9DE4" w14:textId="77777777" w:rsidR="00B84C8F" w:rsidRPr="00604A2C" w:rsidRDefault="00B84C8F" w:rsidP="00B84C8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229177C" w14:textId="77777777" w:rsidR="00B84C8F" w:rsidRDefault="00B84C8F" w:rsidP="00B84C8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2C">
        <w:rPr>
          <w:rFonts w:ascii="Times New Roman" w:hAnsi="Times New Roman" w:cs="Times New Roman"/>
          <w:b/>
          <w:sz w:val="28"/>
          <w:szCs w:val="28"/>
        </w:rPr>
        <w:t xml:space="preserve">о системе управления охраной труда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Каневской район</w:t>
      </w:r>
    </w:p>
    <w:p w14:paraId="6D76B9D9" w14:textId="77777777" w:rsidR="00B84C8F" w:rsidRDefault="00B84C8F" w:rsidP="00B84C8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4B6CF" w14:textId="77777777" w:rsidR="00B84C8F" w:rsidRDefault="00B84C8F" w:rsidP="00B84C8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E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5BA62280" w14:textId="77777777" w:rsidR="00B84C8F" w:rsidRPr="00604A2C" w:rsidRDefault="00B84C8F" w:rsidP="00B84C8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679B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0B5">
        <w:rPr>
          <w:rFonts w:ascii="Times New Roman" w:hAnsi="Times New Roman" w:cs="Times New Roman"/>
          <w:sz w:val="28"/>
          <w:szCs w:val="28"/>
        </w:rPr>
        <w:t xml:space="preserve">1.1.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системе управления охраной труда (профессиональной служебной деятельности)</w:t>
      </w:r>
      <w:r w:rsidRPr="008032F7">
        <w:t xml:space="preserve"> </w:t>
      </w:r>
      <w:r w:rsidRPr="0080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СУОТ)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муниципального образования Каневской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на основе </w:t>
      </w:r>
      <w:hyperlink r:id="rId5" w:anchor="/document/71513730/entry/1000" w:history="1">
        <w:r w:rsidRPr="008C64D2">
          <w:t xml:space="preserve"> </w:t>
        </w:r>
        <w:r w:rsidRPr="008C64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Примерного</w:t>
        </w:r>
        <w:r w:rsidRPr="00604A2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положения</w:t>
        </w:r>
      </w:hyperlink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системе управления охраной труда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истерства труда России от 2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октября 2021 года N 776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«Об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Примерного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системе управления охраной труда» и национального стандарта Российской Федерации </w:t>
      </w:r>
      <w:hyperlink r:id="rId6" w:anchor="/document/196773/entry/0" w:history="1">
        <w:r w:rsidRPr="00604A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Р 12.0.007-2009</w:t>
        </w:r>
      </w:hyperlink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«Система стандартов безопасности труда.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охраной труда в организации.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требования по разработке, применению, оценке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совершенствованию», </w:t>
      </w:r>
      <w:r w:rsidRPr="00064AE3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03.06.98 N 133-КЗ «Об охране труда»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F84CE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Каневской район</w:t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</w:t>
      </w:r>
      <w:r>
        <w:t xml:space="preserve">, </w:t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с целью создания единой сист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емы управления охраной труда в а</w:t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160EB0">
        <w:t xml:space="preserve"> </w:t>
      </w:r>
      <w:r w:rsidRPr="00160E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 отраслевых (функциональных)</w:t>
      </w:r>
      <w:r w:rsidRPr="00160EB0">
        <w:t xml:space="preserve"> </w:t>
      </w:r>
      <w:r w:rsidRPr="00160EB0">
        <w:rPr>
          <w:rFonts w:ascii="Times New Roman" w:hAnsi="Times New Roman" w:cs="Times New Roman"/>
          <w:color w:val="000000" w:themeColor="text1"/>
          <w:sz w:val="28"/>
          <w:szCs w:val="28"/>
        </w:rPr>
        <w:t>органах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(структурных подразделениях)</w:t>
      </w:r>
      <w:r w:rsidRPr="0073482B">
        <w:t xml:space="preserve"> </w:t>
      </w:r>
      <w:r w:rsidRPr="0073482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Каневской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4AC0C1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Функционирование СУОТ</w:t>
      </w:r>
      <w:r w:rsidRPr="004800B5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процедур, предусмотренных разделами СУОТ.</w:t>
      </w:r>
    </w:p>
    <w:p w14:paraId="4757DE90" w14:textId="77777777" w:rsidR="00B84C8F" w:rsidRPr="00064AE3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вопросы, не урегулированные настоящим Положением</w:t>
      </w:r>
      <w:r w:rsidRPr="008032F7">
        <w:t xml:space="preserve"> </w:t>
      </w:r>
      <w:r w:rsidRPr="008032F7">
        <w:rPr>
          <w:rFonts w:ascii="Times New Roman" w:hAnsi="Times New Roman" w:cs="Times New Roman"/>
          <w:color w:val="000000" w:themeColor="text1"/>
          <w:sz w:val="28"/>
          <w:szCs w:val="28"/>
        </w:rPr>
        <w:t>СУОТ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регулируются действующим </w:t>
      </w:r>
      <w:hyperlink r:id="rId7" w:anchor="/document/12125268/entry/5" w:history="1">
        <w:r w:rsidRPr="00604A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трудовым законодательством</w:t>
        </w:r>
      </w:hyperlink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нормативными правовыми актами, содержащими нормы трудового права.</w:t>
      </w:r>
    </w:p>
    <w:p w14:paraId="110213DB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8032F7">
        <w:t xml:space="preserve"> </w:t>
      </w:r>
      <w:r w:rsidRPr="008032F7">
        <w:rPr>
          <w:rFonts w:ascii="Times New Roman" w:hAnsi="Times New Roman" w:cs="Times New Roman"/>
          <w:color w:val="000000" w:themeColor="text1"/>
          <w:sz w:val="28"/>
          <w:szCs w:val="28"/>
        </w:rPr>
        <w:t>СУОТ</w:t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систему организации работы по охране труда и управления охраной труда, функции ответственных лиц, направленные на создание условий труда, отвечающих требованиям сохранения </w:t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жизни и здоровья 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(далее-Работники)</w:t>
      </w:r>
      <w:r w:rsidRPr="0048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их трудовой деятельности.</w:t>
      </w:r>
    </w:p>
    <w:p w14:paraId="17C06E5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Субъектами СУОТ являются: а</w:t>
      </w:r>
      <w:r w:rsidRPr="009235E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Каневской район со структурными подразделениями без права юридического лица </w:t>
      </w:r>
      <w:r w:rsidRPr="0073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–Администрация) </w:t>
      </w:r>
      <w:r w:rsidRPr="009235E4">
        <w:rPr>
          <w:rFonts w:ascii="Times New Roman" w:hAnsi="Times New Roman" w:cs="Times New Roman"/>
          <w:color w:val="000000" w:themeColor="text1"/>
          <w:sz w:val="28"/>
          <w:szCs w:val="28"/>
        </w:rPr>
        <w:t>и их работники</w:t>
      </w:r>
      <w:r w:rsidRPr="007348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5682EF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1.3. СУОТ представляет собой единство:</w:t>
      </w:r>
    </w:p>
    <w:p w14:paraId="2DE9D78D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ационных структур управления 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 фиксированными обязанностями его должностных лиц;</w:t>
      </w:r>
    </w:p>
    <w:p w14:paraId="7EFF160F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14:paraId="1AFE357D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устанавливающей (локальные нормативные акты в организации) и фиксирующей (журналы, акты, записи) документации.</w:t>
      </w:r>
    </w:p>
    <w:p w14:paraId="2556AF97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1.4. СУОТ совместима с другими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 управления, действующими 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9AE9A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1.5. Действие СУОТ распр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остраняется на всей территории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дминистрации, во всех зданиях и сооружениях.</w:t>
      </w:r>
    </w:p>
    <w:p w14:paraId="1702958B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 СУОТ положения по безопасности, относящиеся к нахождению и перемещению по объектам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распространяются на всех лиц, находящихся на территории, в зданиях и сооружениях </w:t>
      </w:r>
      <w:r w:rsidRPr="0073482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</w:t>
      </w:r>
      <w:r w:rsidRPr="00CC1E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ствии с требованиями, применяемых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правовых актов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92FC239" w14:textId="77777777" w:rsidR="00B84C8F" w:rsidRPr="007D2827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Указанные 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14:paraId="183ADE8C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регулярного (не реже одного раза в год) заключения договора подряда, разрабатывается и утверждается распорядительным документом </w:t>
      </w:r>
      <w:r w:rsidRPr="00751A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допуске подрядных организаций к производству работ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подведомственной 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территории, в котором будет указан необходимый перечень документов, представляемых перед допуском к работам и правила организации таких работ.</w:t>
      </w:r>
    </w:p>
    <w:p w14:paraId="25787288" w14:textId="77777777" w:rsidR="00B84C8F" w:rsidRPr="007D2827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1.7. Основные задачи СУОТ:</w:t>
      </w:r>
    </w:p>
    <w:p w14:paraId="18CEA4CC" w14:textId="77777777" w:rsidR="00B84C8F" w:rsidRPr="007D2827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обеспечение защиты Р</w:t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аботников от воздействия опасных и вредных производственных факторов, предотвращение несчастных случаев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 профессиональных заболеваний;</w:t>
      </w:r>
    </w:p>
    <w:p w14:paraId="4A94F456" w14:textId="77777777" w:rsidR="00B84C8F" w:rsidRPr="007D2827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обучения 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роверки знаний по охране труда;</w:t>
      </w:r>
    </w:p>
    <w:p w14:paraId="4F6E52FE" w14:textId="77777777" w:rsidR="00B84C8F" w:rsidRPr="007D2827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взаимодействия и координация деятельности субъ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ектов управления охраной труда;</w:t>
      </w:r>
    </w:p>
    <w:p w14:paraId="5672CC9D" w14:textId="77777777" w:rsidR="00B84C8F" w:rsidRPr="007D2827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совершенствование правовой и нормати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вной базы в сфере охраны труда;</w:t>
      </w:r>
    </w:p>
    <w:p w14:paraId="0D2083EC" w14:textId="77777777" w:rsidR="00B84C8F" w:rsidRPr="007D2827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>внутриведомственный контроль за соблюдением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конодательства об охране труда;</w:t>
      </w:r>
    </w:p>
    <w:p w14:paraId="3371A2E4" w14:textId="77777777" w:rsidR="00B84C8F" w:rsidRPr="007D2827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7D282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и пропаганда в сфере охраны труда.</w:t>
      </w:r>
    </w:p>
    <w:p w14:paraId="2982DA7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41F0A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Политика А</w:t>
      </w:r>
      <w:r w:rsidRPr="00604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дминистрации в области охраны труда</w:t>
      </w:r>
      <w:r w:rsidRPr="00984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527764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F0A196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Политика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в области охраны труда (далее - политика по охране труда) является гарантированным выполнением обязанностей по соблюдению государственных нормативных требований охраны труда.</w:t>
      </w:r>
    </w:p>
    <w:p w14:paraId="6B73C8A3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2.2. Политика по охране труда обеспечивает:</w:t>
      </w:r>
    </w:p>
    <w:p w14:paraId="53E50A8D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Приоритет сохранения жизни и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Администрации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их трудовой деятельности.</w:t>
      </w:r>
    </w:p>
    <w:p w14:paraId="14D2AE73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2.2.2. Соответствие условий труда на рабочих местах требованиям охраны труда.</w:t>
      </w:r>
    </w:p>
    <w:p w14:paraId="717B227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Выполнение последовательных и непрерывных мер (мероприятий) по предупреждению происшествий и случаев ухудшения состояния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Администрации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производственного травматизма и профессиональных заболеваний, в том числе посредством управления профессиональными рисками.</w:t>
      </w:r>
    </w:p>
    <w:p w14:paraId="1BE6A513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Учет индивидуальных особенностей </w:t>
      </w:r>
      <w:r w:rsidRPr="003E618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процессов.</w:t>
      </w:r>
    </w:p>
    <w:p w14:paraId="7A577C07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2.2.5. Непрерывное совершенствование и повышение эффективности СУОТ.</w:t>
      </w:r>
    </w:p>
    <w:p w14:paraId="093E063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2.2.6.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Обязательное привлечение </w:t>
      </w:r>
      <w:r w:rsidRPr="003E618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3255E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уполномоченных ими представительных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(профсоюза)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участия.</w:t>
      </w:r>
    </w:p>
    <w:p w14:paraId="2B822901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2.2.7. Личную заинтересованность в обеспечении, насколько это возможно, безопасных условий труда.</w:t>
      </w:r>
    </w:p>
    <w:p w14:paraId="3B6BD2D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2.2.8. Выполнение иных обязанностей в области охраны труда исходя из специфики своей деятельности.</w:t>
      </w:r>
    </w:p>
    <w:p w14:paraId="32848D4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Обсуждение политики по охране труда доступно всем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2B8F7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2.4. В политике по охране труда отражаются:</w:t>
      </w:r>
    </w:p>
    <w:p w14:paraId="7C2C93EF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2.4.1. Положения о соответствии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словий труда на рабочих местах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требованиям охраны труда.</w:t>
      </w:r>
    </w:p>
    <w:p w14:paraId="55343CBF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2.4.2. Обязательст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по предотвращению травматизма и ухудшения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сотрудников.</w:t>
      </w:r>
      <w:r w:rsidRPr="00325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0B4E37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2.4.3. Положения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учете специфики деятельности Администрации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вида (видов) осуществляемой экономической деятельности, обусловливающих уровень профессиональных рисков </w:t>
      </w:r>
      <w:r w:rsidRPr="003E618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3255E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C4843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2.4.4. Порядок совершенствования функционирования СУОТ.</w:t>
      </w:r>
    </w:p>
    <w:p w14:paraId="7A115C4A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2.4.5. Политика по охране труда должна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доступна всем Работникам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работающим в Администрации,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иным лицам, находящимся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подведомственной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территории, в зданиях и сооружениях </w:t>
      </w:r>
      <w:r w:rsidRPr="003E61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0E7E12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071D54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Цели А</w:t>
      </w:r>
      <w:r w:rsidRPr="00604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дминистрации в области охраны труда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5FD007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07FD73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3.1. Цели формулируются с учетом необходимости оценки их достижения.</w:t>
      </w:r>
    </w:p>
    <w:p w14:paraId="7B92D00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цели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в области охраны труда (далее - цели) содержатся в Политике по охране труда и достигаются путем реализации процедур, предусмотренных </w:t>
      </w:r>
      <w:hyperlink r:id="rId8" w:anchor="/document/74357140/entry/1005" w:history="1">
        <w:r w:rsidRPr="009C15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</w:t>
        </w:r>
      </w:hyperlink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пять (5) настоящего 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СУОТ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документами, формируемыми на этапе организации проведения процедур, направленных на достижение целей в области охраны труда.</w:t>
      </w:r>
    </w:p>
    <w:p w14:paraId="4A42D583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3.2. Количество целей опреде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спецификой деятельности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дминистрации.</w:t>
      </w:r>
    </w:p>
    <w:p w14:paraId="0105D4F1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3.3. Цели формулируются с учетом необходимости оценки их достижения, в том числе, по возможности, на основе измеримых показателей.</w:t>
      </w:r>
    </w:p>
    <w:p w14:paraId="57C6C69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BC782C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Обеспечение функционирования СУОТ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администрации </w:t>
      </w:r>
      <w:r w:rsidRPr="009C1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Каневской район </w:t>
      </w:r>
    </w:p>
    <w:p w14:paraId="7C5B30EF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(распределение обязанностей в сфере охраны труда между </w:t>
      </w:r>
    </w:p>
    <w:p w14:paraId="517131E4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должностными лицами)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E93D56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6F1855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Обязанности в сфере охраны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3E6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охраной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3E61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0519A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D278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обязанностей в сфере охраны труда закрепляется в отдельных локальных нормативных актах (муниципальных правовых актах), планах мероприятий, а также в должностных инструкциях лиц, участвующих в управлении охраной труда.</w:t>
      </w:r>
    </w:p>
    <w:p w14:paraId="43B69614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4.1.1. Уровни управления по охране труда:</w:t>
      </w:r>
    </w:p>
    <w:p w14:paraId="4EA858C1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сектора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61B5A3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отраслевых (функциональных)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(структурных подразделений</w:t>
      </w:r>
      <w:r w:rsidRPr="003E6B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9C15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Каневской район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</w:t>
      </w:r>
    </w:p>
    <w:p w14:paraId="5E81F9A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уровень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в целом.</w:t>
      </w:r>
    </w:p>
    <w:p w14:paraId="3B53EB97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4.1.2.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  <w:r w:rsidRPr="009D2788">
        <w:t xml:space="preserve"> </w:t>
      </w:r>
    </w:p>
    <w:p w14:paraId="1D81CAD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7502CF2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Процедуры, направленные на достижение целей </w:t>
      </w:r>
    </w:p>
    <w:p w14:paraId="79D8FD47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</w:t>
      </w:r>
      <w:r w:rsidRPr="006D5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дминистрации в области охраны труда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47983EF" w14:textId="77777777" w:rsidR="00B84C8F" w:rsidRPr="006D5F01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C7141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5.1. Процедуры,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правленные на достижение целей работодателя</w:t>
      </w:r>
      <w:r w:rsidRPr="00B7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охраны труда (далее - процедуры), включают:</w:t>
      </w:r>
    </w:p>
    <w:p w14:paraId="345B371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процедуру подготовки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по охране труда;</w:t>
      </w:r>
    </w:p>
    <w:p w14:paraId="2A5C1FD4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процедуру организации и проведения оценки условий труда;</w:t>
      </w:r>
    </w:p>
    <w:p w14:paraId="2B3DD8A4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процедуру управления профессиональными рисками;</w:t>
      </w:r>
    </w:p>
    <w:p w14:paraId="7EACD02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процедуру организации и проведения наб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людения за состоянием здоровья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аботников;</w:t>
      </w:r>
    </w:p>
    <w:p w14:paraId="46B9B045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процедуру информирования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5CAC3416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процедуру обеспечения опти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мальных режимов труда и отдыха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аботников.</w:t>
      </w:r>
    </w:p>
    <w:p w14:paraId="555714D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С целью организации процедуры подготовки </w:t>
      </w:r>
      <w:r w:rsidRPr="00ED6A0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охране труда работодатель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специфики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устанавливает (определяет):</w:t>
      </w:r>
    </w:p>
    <w:p w14:paraId="08C78F0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необходимой профессиональной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компетентности по охране труда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ее проверке, поддержанию и развитию;</w:t>
      </w:r>
    </w:p>
    <w:p w14:paraId="6AC7540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профессий (должностей) </w:t>
      </w:r>
      <w:r w:rsidRPr="00ED6A0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, проходящих стажировку по охране труда, с указанием ее продолжительности по каждой профессии (должности);</w:t>
      </w:r>
    </w:p>
    <w:p w14:paraId="7BEFE29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еречень профессий (должностей)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проходящих подготовку по охране труда в обучающих организациях, допущенных к оказанию услуг в области охраны труда;</w:t>
      </w:r>
    </w:p>
    <w:p w14:paraId="3CD3B3E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еречень профессий (должностей)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проходящих подготовку по охране труда у работодателя;</w:t>
      </w:r>
    </w:p>
    <w:p w14:paraId="20A9C664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еречень профессий (должностей)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освобожденных от прохождения первичного инструктажа на рабочем месте;</w:t>
      </w:r>
    </w:p>
    <w:p w14:paraId="2C2CAE84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50AA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проведение инструктажа по охране труда на рабочем месте в</w:t>
      </w:r>
      <w:r w:rsidRPr="00B7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подразделениях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, за проведение стажировки по охране труда;</w:t>
      </w:r>
    </w:p>
    <w:p w14:paraId="492FBCA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вопросы, включаемые в программу инструктажа по охране труда;</w:t>
      </w:r>
    </w:p>
    <w:p w14:paraId="4765C73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состав комиссии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по проверке знаний требований охраны труда;</w:t>
      </w:r>
    </w:p>
    <w:p w14:paraId="26991DD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регла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 работы комиссии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по проверке знаний требований охраны труда;</w:t>
      </w:r>
    </w:p>
    <w:p w14:paraId="5B1AA12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по охране труда, по которым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прохо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дят проверку знаний в комиссии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14:paraId="27A59CD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проведения инструктажа по охране труда;</w:t>
      </w:r>
    </w:p>
    <w:p w14:paraId="177F33CF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проведения стажировки на рабочем месте и подготовки по охране труда.</w:t>
      </w:r>
    </w:p>
    <w:p w14:paraId="05F3532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В ходе организации процедуры подготовки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специалистов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по охране труда работодатель учит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ывает необходимость подготовки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аботников исходя из характера и содержания выполняемых ими работ, имеющейся у них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квалификации и компетентности, необходимых для безопасного выполнения своих должностных обязанностей.</w:t>
      </w:r>
    </w:p>
    <w:p w14:paraId="62C9FFE5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Pr="00D27DFF">
        <w:rPr>
          <w:rFonts w:ascii="Times New Roman" w:hAnsi="Times New Roman" w:cs="Times New Roman"/>
          <w:color w:val="000000" w:themeColor="text1"/>
          <w:sz w:val="28"/>
          <w:szCs w:val="28"/>
        </w:rPr>
        <w:t>С целью организации процедуры организации и проведения оценки условий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работодатель</w:t>
      </w:r>
      <w:r w:rsidRPr="00D27DFF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специфики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D27DFF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устанавливает (определяет):</w:t>
      </w:r>
    </w:p>
    <w:p w14:paraId="7A6AD046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14:paraId="6EC516B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функционирования комиссии по проведению специальной оценки условий труда в </w:t>
      </w:r>
      <w:r w:rsidRPr="00B7675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структурных</w:t>
      </w:r>
      <w:r w:rsidRPr="00B7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75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подразделениях</w:t>
      </w:r>
      <w:r w:rsidRPr="00B767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04A1E1" w14:textId="77777777" w:rsidR="00B84C8F" w:rsidRPr="00FE74B8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порядок проведения специальной оценки условий 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 на рабочих местах 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в части деятельности комиссии по проведению специальной оценки условий труда;</w:t>
      </w:r>
      <w:r w:rsidRPr="00FE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C2E7EA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осуществления отбора и заключения гражданско-правового договора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независимой</w:t>
      </w:r>
      <w:r w:rsidRPr="0024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организацией,</w:t>
      </w:r>
      <w:r w:rsidRPr="00244C7B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обладающей необходимой компетенцией,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проводящей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пециальную оценку условий труда</w:t>
      </w:r>
      <w:r w:rsidRPr="00244C7B">
        <w:t xml:space="preserve"> </w:t>
      </w:r>
      <w:r w:rsidRPr="00244C7B">
        <w:rPr>
          <w:rFonts w:ascii="Times New Roman" w:hAnsi="Times New Roman" w:cs="Times New Roman"/>
          <w:color w:val="000000" w:themeColor="text1"/>
          <w:sz w:val="28"/>
          <w:szCs w:val="28"/>
        </w:rPr>
        <w:t>для выявления (идентификации) опасностей и оценки уровней профессиональных рисков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47D82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урегулирования споров по вопросам специальной оценки условий труда;</w:t>
      </w:r>
    </w:p>
    <w:p w14:paraId="1D3CD37F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использования результатов специальной оценки условий труда.</w:t>
      </w:r>
    </w:p>
    <w:p w14:paraId="418A7BDD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5.5. С целью организации процедуры управл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 профессиональными рисками работодатель,</w:t>
      </w:r>
      <w:r w:rsidRPr="003D1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спе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цифики деятельности Работников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14:paraId="78BEA71F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опасностей;</w:t>
      </w:r>
    </w:p>
    <w:p w14:paraId="451E484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оценка уровней профессиональных рисков;</w:t>
      </w:r>
    </w:p>
    <w:p w14:paraId="35C86526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уровней профессиональных рисков.</w:t>
      </w:r>
    </w:p>
    <w:p w14:paraId="63DD3EF7" w14:textId="77777777" w:rsidR="00B84C8F" w:rsidRPr="00F631E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5.6. </w:t>
      </w:r>
      <w:r w:rsidRPr="00F631EC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 опасностей, представ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ляющих угрозу жизни и здоровью Р</w:t>
      </w:r>
      <w:r w:rsidRPr="00F6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аботников, и составление их перечня осуществляются работодателем с привлечением службы (специалиста) охраны труда, комитета (комиссии)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охране труда (при наличии), Р</w:t>
      </w:r>
      <w:r w:rsidRPr="00F631E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или уполномоченных ими представительных органов.</w:t>
      </w:r>
    </w:p>
    <w:p w14:paraId="39C5739B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5.7. </w:t>
      </w:r>
      <w:r w:rsidRPr="00F631EC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опасностей, представ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ляющих угрозу жизни и здоровью Р</w:t>
      </w:r>
      <w:r w:rsidRPr="00F631E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работодатель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риска, и с учётом не только штатных условий своей деятельности, но и случаев отклонений в работе, в том числе связанных с возможными авариями. Информация об имеющихся опасностях, связанных с выполнением рабочих операций, и порядок безопасного выполнения работ содержится в инструкциях по охране труда, действующих 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F0CE0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5.8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 В качестве опасностей, представляющих угро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 жизни и здоровью Работников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дминистрации, рассматриваются следующие:</w:t>
      </w:r>
    </w:p>
    <w:p w14:paraId="3F1D091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14:paraId="57F348D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пасность, связанная с допуском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не прошедших подготовку по охране труда;</w:t>
      </w:r>
    </w:p>
    <w:p w14:paraId="2B3E5FDC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пожара.</w:t>
      </w:r>
    </w:p>
    <w:p w14:paraId="12F04926" w14:textId="77777777" w:rsidR="00B84C8F" w:rsidRPr="00490132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5.9. </w:t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Методы оценки уровня профессиональных рисков определяются работодателем с учётом характера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 выполняемых операций.</w:t>
      </w:r>
    </w:p>
    <w:p w14:paraId="2733028F" w14:textId="77777777" w:rsidR="00B84C8F" w:rsidRPr="00490132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использование разных методов оценки уровня профессиональных рисков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разных процессов и операций.</w:t>
      </w:r>
    </w:p>
    <w:p w14:paraId="6AF5F3ED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5.10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 При описании процедуры управления профессиональными рисками учитывается следующее:</w:t>
      </w:r>
    </w:p>
    <w:p w14:paraId="789BABF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профессиональными рисками осуществляется с учетом текущей, прошлой и будущей деятельности </w:t>
      </w:r>
      <w:r w:rsidRPr="00750AA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14:paraId="072190C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тяжесть возможного ущерба растет пропорционально увеличению числа людей, подвергающихся опасности;</w:t>
      </w:r>
    </w:p>
    <w:p w14:paraId="2DBBFEF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все оцененные профессиональные риски подлежат управлению;</w:t>
      </w:r>
    </w:p>
    <w:p w14:paraId="2031B11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14:paraId="2D64556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разработанных мер по управлению профессиональными рисками должна постоянно оцениваться.</w:t>
      </w:r>
    </w:p>
    <w:p w14:paraId="7D2D9FF7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5.11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 К мерам по исключению или снижению уровней профессиональных рисков относятся:</w:t>
      </w:r>
    </w:p>
    <w:p w14:paraId="5A5ECC7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 опасной работы (процедуры);</w:t>
      </w:r>
    </w:p>
    <w:p w14:paraId="01D74701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замена опасной работы (процедуры) менее опасной;</w:t>
      </w:r>
    </w:p>
    <w:p w14:paraId="3ACBAD4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инженерных (технических) методов ограничения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иска воздействия опасностей на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аботников;</w:t>
      </w:r>
    </w:p>
    <w:p w14:paraId="32C46F2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административных методов ограничения вре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мени воздействия опасностей на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аботников;</w:t>
      </w:r>
    </w:p>
    <w:p w14:paraId="34E98955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профессионального риска.</w:t>
      </w:r>
    </w:p>
    <w:p w14:paraId="7E464B01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5.12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целью организации процедуры организации и проведения наблюдения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состоянием здоровья Работников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устанавливается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9B8705A" w14:textId="77777777" w:rsidR="00B84C8F" w:rsidRPr="00490132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как обязательных (в силу положений нормативных правовых актов), так и на добровольной основ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(в том числе по предложениям Р</w:t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уполномоченных ими представительных органов по охране труда) медицинских осмотров, химико-токсикологических исследований, психи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атрических освидетельствований Р</w:t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аботников;</w:t>
      </w:r>
    </w:p>
    <w:p w14:paraId="63BB2AC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еречень профессий (должностей) Р</w:t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14:paraId="1E65C8D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5.13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процедуры информирования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условиях труда на их рабочих местах, уровнях профессиональных рисков, а также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предоставляемых им гарантиях, полагающихся компенсациях осуществляется в виде:</w:t>
      </w:r>
    </w:p>
    <w:p w14:paraId="41D70685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соответствующи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положений в трудовой договор Работника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14:paraId="7122066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ознакомления Работника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 результатами специальной оценки условий труда на его рабочем месте;</w:t>
      </w:r>
    </w:p>
    <w:p w14:paraId="415CF224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изготовления и распространения информационных бюллетеней, плакатов, иной печатной продукции;</w:t>
      </w:r>
    </w:p>
    <w:p w14:paraId="25C21CA1" w14:textId="77777777" w:rsidR="00B84C8F" w:rsidRPr="00490132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совещаний, круглых столов, семинаров, конференций, встреч заинте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ресованных сторон, переговоров;</w:t>
      </w:r>
    </w:p>
    <w:p w14:paraId="22D12641" w14:textId="77777777" w:rsidR="00B84C8F" w:rsidRPr="00490132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изготовления и распространения информационных бюллетеней, плакатов,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иной печатной продукции, видео</w:t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аудиоматериалов;</w:t>
      </w:r>
    </w:p>
    <w:p w14:paraId="4CB55651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013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информационных ресурсов в информационно-теле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Интернет;</w:t>
      </w:r>
    </w:p>
    <w:p w14:paraId="63BD3EEF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соответствующей информации в общедоступных местах.</w:t>
      </w:r>
    </w:p>
    <w:p w14:paraId="6E244B0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5.14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 С целью организации процедуры обеспечения оптимальных реж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имов труда и отдыха Работников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определены мероприятия по предотвращ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ению возможности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их заболеваемости из-за переутомления и воздействия психофизиологических факторов.</w:t>
      </w:r>
    </w:p>
    <w:p w14:paraId="015F8DE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5.15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 К мероприятиям по обеспечению опти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мальных режимов труда и отдыха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относятся:</w:t>
      </w:r>
    </w:p>
    <w:p w14:paraId="49D3DE03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рационального использования рабочего времени;</w:t>
      </w:r>
    </w:p>
    <w:p w14:paraId="5FF9060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сменного режима работы, включая работу в ночное время;</w:t>
      </w:r>
    </w:p>
    <w:p w14:paraId="6F69709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внут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рисменных перерывов для отдыха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включая перерывы для создания благоприятных микроклиматических условий;</w:t>
      </w:r>
    </w:p>
    <w:p w14:paraId="3B124613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поддержание высокого уровня работоспособности и профилактика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утомляемости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аботников.</w:t>
      </w:r>
    </w:p>
    <w:p w14:paraId="4717174D" w14:textId="77777777" w:rsidR="00B84C8F" w:rsidRPr="009172F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5.16.</w:t>
      </w:r>
      <w:r w:rsidRPr="009172FC">
        <w:t xml:space="preserve"> </w:t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t>С целью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анизации процедуры обеспечения Р</w:t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средствами индивидуальной защиты, смывающими и обезвреживающими средствами работодатель, исходя из специфики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устанавливает:</w:t>
      </w:r>
    </w:p>
    <w:p w14:paraId="5BE5BAFD" w14:textId="77777777" w:rsidR="00B84C8F" w:rsidRPr="009172F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выявления потребно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в обеспечении Р</w:t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средствами индивидуальной защиты, смывающими и обезвреживающими средствами;</w:t>
      </w:r>
    </w:p>
    <w:p w14:paraId="174369D5" w14:textId="77777777" w:rsidR="00B84C8F" w:rsidRPr="009172F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 обеспечения Р</w:t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средствами индивидуальной защиты, смывающими и обезвреживающими средствами, включая организацию учёта, хранения, дезактивации, химической чистки, стирки и ремонта средств индивидуальной защиты;</w:t>
      </w:r>
    </w:p>
    <w:p w14:paraId="103FD5C4" w14:textId="77777777" w:rsidR="00B84C8F" w:rsidRPr="009172F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еречень профессий (должностей) Р</w:t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и положенных им средств индивидуальной защиты, смывающих и обезвреживающих средств.</w:t>
      </w:r>
    </w:p>
    <w:p w14:paraId="7BF87B51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5.17. </w:t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</w:t>
      </w:r>
      <w:r w:rsidRPr="009172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14:paraId="069FDEB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F0757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Планирование мероприятий по реализации процедур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D3962AF" w14:textId="77777777" w:rsidR="00B84C8F" w:rsidRPr="003D15CE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8B9165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 целью планирования мероприятий по реализации процедур, направленных на достижение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целей в области охраны труда 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издаёт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 об утверждении плана мероприятий по улуч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шению условий и охраны труда 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(далее - План).</w:t>
      </w:r>
    </w:p>
    <w:p w14:paraId="3E557D8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В Плане отражаются:</w:t>
      </w:r>
    </w:p>
    <w:p w14:paraId="70BE43FD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6.1.1. Результаты проведенного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(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работодателем анализа состояния условий и охраны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4342D6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6.1.2. Общий перечень мероприятий, проводимых при реализации процедур.</w:t>
      </w:r>
    </w:p>
    <w:p w14:paraId="0567E463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6.1.3. Ожидаемый результат по каждому мероприятию, проводимому при реализации процедур.</w:t>
      </w:r>
    </w:p>
    <w:p w14:paraId="7DB158D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6.1.4. Сроки реализации по каждому мероприятию, проводимому при реализации процедур.</w:t>
      </w:r>
    </w:p>
    <w:p w14:paraId="17AB319D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6.1.5. Ответственные лица за реализацию мероприятий, проводимых при реализации процедур, на каждом уровне управления.</w:t>
      </w:r>
    </w:p>
    <w:p w14:paraId="1D9B1C58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6.1.6. Источник финансирования мероприятий, проводимых при реализации процедур.</w:t>
      </w:r>
    </w:p>
    <w:p w14:paraId="629B1A4F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D2755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Контроль функционирования и мониторинг </w:t>
      </w:r>
    </w:p>
    <w:p w14:paraId="71EAD186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процедур СУОТ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8750660" w14:textId="77777777" w:rsidR="00B84C8F" w:rsidRPr="003D15CE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828517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7.1. С целью организации контроля функционирования СУОТ и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ониторинга реализации процедур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(определяет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) порядок реализации мероприятий, обеспечивающих:</w:t>
      </w:r>
    </w:p>
    <w:p w14:paraId="563892A1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14:paraId="535E0B1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14:paraId="59DB908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данных, составляющих основу для принятия решений по совершенствованию СУОТ.</w:t>
      </w:r>
    </w:p>
    <w:p w14:paraId="574530F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виды контроля функционирования СУОТ и мониторинга реализации следующих процедур:</w:t>
      </w:r>
    </w:p>
    <w:p w14:paraId="1475237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выполнения процессов, имеющих периодический характер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полнения: оценка условий труда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14:paraId="6CDF5A7C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и анализ аварий, несчастных случаев, профессиональных заболеваний, а также изменений требований охраны труда, соглашений по охране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14:paraId="4F9F2C5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эффективности функционирования СУОТ в целом.</w:t>
      </w:r>
    </w:p>
    <w:p w14:paraId="2875425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7.3. Для повышения эффективности контроля функционирования СУОТ и мониторинга показателей реализации процед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 на каждом уровне управления работодатель</w:t>
      </w:r>
      <w:r w:rsidRPr="00C76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(профсоюз)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функционирования СУОТ и мониторинга показателей реализации процедур.</w:t>
      </w:r>
    </w:p>
    <w:p w14:paraId="357F3F6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Результаты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функционирования СУОТ и мониторинга реализации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роцедур оформляются службой</w:t>
      </w:r>
      <w:r w:rsidRPr="0036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ом) работающим</w:t>
      </w:r>
      <w:r w:rsidRPr="0036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охраны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61D1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в форме пояснительно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записки и передаются работодателю</w:t>
      </w:r>
      <w:r w:rsidRPr="00C76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для ознакомления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в дальнейшем для принятия им решений по предотвращению причин, способствующих или препятствующих эффективному функционированию СУОТ в Администрации.</w:t>
      </w:r>
    </w:p>
    <w:p w14:paraId="6DAF270E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7.5. В случаях необходимости предотвращения причин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невыполнения каких-либо требований, выявленных в ходе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функционирования СУОТ и мониторинга реализации процедур, </w:t>
      </w:r>
      <w:r w:rsidRPr="0036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службой (специалистом) работающим по направлению охраны труда в Администрации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 осуществляются корректирующие 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 мероприятий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7A347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3C17D8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Планирование улучшений функционирования СУОТ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66B861F" w14:textId="77777777" w:rsidR="00B84C8F" w:rsidRPr="00C766A3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05262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8.1. С целью организации планирования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лучшения функционирования СУОТ работодатель</w:t>
      </w:r>
      <w:r w:rsidRPr="00C76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арственной власти, предложений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и (или) уполномоченных ими представительных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(профсоюза)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94BC25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8.2. При планировании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лучшения функционирования СУОТ работодатель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эффективности функционирования СУОТ, предусматривающий оценку следующих показателей:</w:t>
      </w:r>
    </w:p>
    <w:p w14:paraId="1B02B075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степень достижения целей работодателя в области охраны труда;</w:t>
      </w:r>
    </w:p>
    <w:p w14:paraId="51384A4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СУОТ обеспечивать выполнение обязанностей работодателя, отраженных в политике по охране труда;</w:t>
      </w:r>
    </w:p>
    <w:p w14:paraId="7785599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14:paraId="51CB7FC6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14:paraId="06F1C18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обеспечения своевременной подготовки тех работников, которых затронут решения об изменении СУОТ;</w:t>
      </w:r>
    </w:p>
    <w:p w14:paraId="0398F491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изменения критериев оценки эффективности функционирования СУОТ.</w:t>
      </w:r>
    </w:p>
    <w:p w14:paraId="1DEB0079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7DD25C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Реагирование на аварии, несчастные случаи </w:t>
      </w:r>
    </w:p>
    <w:p w14:paraId="04FBFA4D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профессиональные заболевания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1BE1E82" w14:textId="77777777" w:rsidR="00B84C8F" w:rsidRPr="00C766A3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A54675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9.1. С целью обеспечения и поддержания безопасных условий труда, недопущения случаев производственного травматизма 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рофессиональной заболеваемости работодатель,</w:t>
      </w:r>
      <w:r w:rsidRPr="00C76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специфики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порядок выявления потенциально возможных аварий, порядок действий в случае их возникновения.</w:t>
      </w:r>
    </w:p>
    <w:p w14:paraId="308CB931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14:paraId="21A9599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14:paraId="78DF49C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возможность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остановить работу и/или незамедлительно покинуть рабочее место и направиться в безопасное место;</w:t>
      </w:r>
    </w:p>
    <w:p w14:paraId="291D3EA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не возобновление работы в условиях аварии;</w:t>
      </w:r>
    </w:p>
    <w:p w14:paraId="61F9D998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14:paraId="491D9441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14:paraId="0ECD5B0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подготовку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14:paraId="77290396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9.3. Порядок проведе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планового анализа действий 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аботников в ходе указанных в </w:t>
      </w:r>
      <w:hyperlink r:id="rId9" w:anchor="/document/74357140/entry/92" w:history="1">
        <w:r w:rsidRPr="00C766A3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9.2.</w:t>
        </w:r>
      </w:hyperlink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14:paraId="7B7B839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9.4.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14:paraId="4C74C3B9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9.5.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14:paraId="36857822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5E87B8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Управление документами СУОТ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A896FBD" w14:textId="77777777" w:rsidR="00B84C8F" w:rsidRPr="00C766A3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9093F5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10.1. Лицом ответственным за разработку и утверждение документов СУОТ определяе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служба (специалист)</w:t>
      </w:r>
      <w:r w:rsidRPr="005D5F46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работающий</w:t>
      </w:r>
      <w:r w:rsidRPr="005D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 охраны труда в Администрации, который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ответственность за качественное и своевременное исполнение функций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 по охране труда 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дминистрации.</w:t>
      </w:r>
    </w:p>
    <w:p w14:paraId="1688DFD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10.2. Документация СУОТ в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дминистрации:</w:t>
      </w:r>
    </w:p>
    <w:p w14:paraId="1C011487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олжна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понятна всем Работниками 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7D4074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ериодически анализироваться, и при необходимост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своевременно корректироваться;</w:t>
      </w:r>
    </w:p>
    <w:p w14:paraId="101E91F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ыть доступной для работников, которых она касается и кому предназначена.</w:t>
      </w:r>
    </w:p>
    <w:p w14:paraId="7FD157F6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10.3. Документы по охране труда (журналы, протоколы, акты, отчеты) следует:</w:t>
      </w:r>
    </w:p>
    <w:p w14:paraId="1D2865E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истематически вести и оптимизироват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ь;</w:t>
      </w:r>
    </w:p>
    <w:p w14:paraId="31DA8B10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ранить в соответствии с установленным определенным сроком.</w:t>
      </w:r>
    </w:p>
    <w:p w14:paraId="2815C27A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10.4. Документами СУОТ, которые не подлежат пересмотру, актуализации, обновлению и изменению, являются:</w:t>
      </w:r>
    </w:p>
    <w:p w14:paraId="65D277B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кты и иные записи данных, вытекающие из осуще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ствления СУОТ;</w:t>
      </w:r>
    </w:p>
    <w:p w14:paraId="5648A16B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урналы учета и акты записей, данных об авариях, несчастных случаях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профессиональных заболеваниях;</w:t>
      </w:r>
    </w:p>
    <w:p w14:paraId="3B656734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контроля функционирования СУОТ.</w:t>
      </w:r>
    </w:p>
    <w:p w14:paraId="3C350DDB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16DD6" w14:textId="77777777" w:rsidR="00B84C8F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F9E6E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Советник главы</w:t>
      </w:r>
    </w:p>
    <w:p w14:paraId="602DCD2F" w14:textId="77777777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14:paraId="58255B24" w14:textId="3CE84A25" w:rsidR="00B84C8F" w:rsidRPr="00604A2C" w:rsidRDefault="00B84C8F" w:rsidP="00B84C8F">
      <w:p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Каневской район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С.В. </w:t>
      </w:r>
      <w:proofErr w:type="spellStart"/>
      <w:r w:rsidRPr="00604A2C">
        <w:rPr>
          <w:rFonts w:ascii="Times New Roman" w:hAnsi="Times New Roman" w:cs="Times New Roman"/>
          <w:color w:val="000000" w:themeColor="text1"/>
          <w:sz w:val="28"/>
          <w:szCs w:val="28"/>
        </w:rPr>
        <w:t>Швидкая</w:t>
      </w:r>
      <w:proofErr w:type="spellEnd"/>
    </w:p>
    <w:sectPr w:rsidR="00B84C8F" w:rsidRPr="00604A2C" w:rsidSect="00B84C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D3B"/>
    <w:multiLevelType w:val="hybridMultilevel"/>
    <w:tmpl w:val="A3021754"/>
    <w:lvl w:ilvl="0" w:tplc="68D8876C">
      <w:start w:val="1"/>
      <w:numFmt w:val="decimal"/>
      <w:lvlText w:val="%1."/>
      <w:lvlJc w:val="left"/>
      <w:pPr>
        <w:ind w:left="1159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A6C12"/>
    <w:multiLevelType w:val="hybridMultilevel"/>
    <w:tmpl w:val="677A1736"/>
    <w:lvl w:ilvl="0" w:tplc="C9AE8CAA">
      <w:start w:val="1"/>
      <w:numFmt w:val="decimal"/>
      <w:lvlText w:val="%1."/>
      <w:lvlJc w:val="left"/>
      <w:pPr>
        <w:ind w:left="1159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4D"/>
    <w:rsid w:val="00010D87"/>
    <w:rsid w:val="000342AF"/>
    <w:rsid w:val="000D6BD0"/>
    <w:rsid w:val="001D1722"/>
    <w:rsid w:val="00287902"/>
    <w:rsid w:val="0036164D"/>
    <w:rsid w:val="00401580"/>
    <w:rsid w:val="00531AFC"/>
    <w:rsid w:val="005F2C79"/>
    <w:rsid w:val="0061036A"/>
    <w:rsid w:val="00664C3F"/>
    <w:rsid w:val="00741260"/>
    <w:rsid w:val="007439B8"/>
    <w:rsid w:val="00776188"/>
    <w:rsid w:val="00824D67"/>
    <w:rsid w:val="0083180A"/>
    <w:rsid w:val="009250AE"/>
    <w:rsid w:val="0096364E"/>
    <w:rsid w:val="00A03503"/>
    <w:rsid w:val="00B577A9"/>
    <w:rsid w:val="00B84C8F"/>
    <w:rsid w:val="00BF4578"/>
    <w:rsid w:val="00CB5562"/>
    <w:rsid w:val="00D23B46"/>
    <w:rsid w:val="00D477FB"/>
    <w:rsid w:val="00DE2AD5"/>
    <w:rsid w:val="00E44401"/>
    <w:rsid w:val="00E667DF"/>
    <w:rsid w:val="00E81898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269F"/>
  <w15:chartTrackingRefBased/>
  <w15:docId w15:val="{27CAED25-C449-4810-B6AD-E27D38B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03"/>
    <w:pPr>
      <w:spacing w:before="100" w:beforeAutospacing="1" w:after="0" w:line="240" w:lineRule="auto"/>
      <w:ind w:left="851" w:firstLine="851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Литвиненко</dc:creator>
  <cp:keywords/>
  <dc:description/>
  <cp:lastModifiedBy>Юлия Гринь</cp:lastModifiedBy>
  <cp:revision>29</cp:revision>
  <cp:lastPrinted>2023-11-01T12:01:00Z</cp:lastPrinted>
  <dcterms:created xsi:type="dcterms:W3CDTF">2023-09-07T08:50:00Z</dcterms:created>
  <dcterms:modified xsi:type="dcterms:W3CDTF">2023-11-15T05:39:00Z</dcterms:modified>
</cp:coreProperties>
</file>