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111"/>
                              <w:gridCol w:w="169"/>
                              <w:gridCol w:w="5218"/>
                            </w:tblGrid>
                            <w:tr w:rsidR="00E164C9" w:rsidTr="007869E7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111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18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7C23C3" w:rsidRPr="00246D4E" w:rsidRDefault="007869E7" w:rsidP="007C23C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Исполняющему обязанности н</w:t>
                                  </w:r>
                                  <w:r w:rsidR="007C23C3" w:rsidRPr="00246D4E">
                                    <w:rPr>
                                      <w:sz w:val="28"/>
                                    </w:rPr>
                                    <w:t>ачальник</w:t>
                                  </w:r>
                                  <w:r>
                                    <w:rPr>
                                      <w:sz w:val="28"/>
                                    </w:rPr>
                                    <w:t>а</w:t>
                                  </w:r>
                                </w:p>
                                <w:p w:rsidR="00246D4E" w:rsidRPr="00246D4E" w:rsidRDefault="007C23C3" w:rsidP="00246D4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-213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>финансового управления</w:t>
                                  </w:r>
                                  <w:r w:rsidR="00246D4E" w:rsidRPr="00246D4E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Pr="00246D4E">
                                    <w:rPr>
                                      <w:sz w:val="28"/>
                                    </w:rPr>
                                    <w:t>администрации</w:t>
                                  </w:r>
                                  <w:r w:rsidR="007623F4" w:rsidRPr="00246D4E">
                                    <w:rPr>
                                      <w:sz w:val="28"/>
                                    </w:rPr>
                                    <w:t xml:space="preserve"> муниципального образования </w:t>
                                  </w:r>
                                </w:p>
                                <w:p w:rsidR="007623F4" w:rsidRPr="00246D4E" w:rsidRDefault="007623F4" w:rsidP="00246D4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-213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7623F4" w:rsidRPr="00246D4E" w:rsidRDefault="007623F4" w:rsidP="00762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7869E7" w:rsidP="007C23C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Панченко М.В.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949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111"/>
                        <w:gridCol w:w="169"/>
                        <w:gridCol w:w="5218"/>
                      </w:tblGrid>
                      <w:tr w:rsidR="00E164C9" w:rsidTr="007869E7">
                        <w:trPr>
                          <w:cantSplit/>
                          <w:trHeight w:val="4015"/>
                        </w:trPr>
                        <w:tc>
                          <w:tcPr>
                            <w:tcW w:w="4111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218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7C23C3" w:rsidRPr="00246D4E" w:rsidRDefault="007869E7" w:rsidP="007C23C3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Исполняющему обязанности н</w:t>
                            </w:r>
                            <w:r w:rsidR="007C23C3" w:rsidRPr="00246D4E">
                              <w:rPr>
                                <w:sz w:val="28"/>
                              </w:rPr>
                              <w:t>ачальник</w:t>
                            </w:r>
                            <w:r>
                              <w:rPr>
                                <w:sz w:val="28"/>
                              </w:rPr>
                              <w:t>а</w:t>
                            </w:r>
                          </w:p>
                          <w:p w:rsidR="00246D4E" w:rsidRPr="00246D4E" w:rsidRDefault="007C23C3" w:rsidP="00246D4E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-213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>финансового управления</w:t>
                            </w:r>
                            <w:r w:rsidR="00246D4E" w:rsidRPr="00246D4E">
                              <w:rPr>
                                <w:sz w:val="28"/>
                              </w:rPr>
                              <w:t xml:space="preserve"> </w:t>
                            </w:r>
                            <w:r w:rsidRPr="00246D4E">
                              <w:rPr>
                                <w:sz w:val="28"/>
                              </w:rPr>
                              <w:t>администрации</w:t>
                            </w:r>
                            <w:r w:rsidR="007623F4" w:rsidRPr="00246D4E">
                              <w:rPr>
                                <w:sz w:val="28"/>
                              </w:rPr>
                              <w:t xml:space="preserve"> муниципального образования </w:t>
                            </w:r>
                          </w:p>
                          <w:p w:rsidR="007623F4" w:rsidRPr="00246D4E" w:rsidRDefault="007623F4" w:rsidP="00246D4E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-213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7623F4" w:rsidRPr="00246D4E" w:rsidRDefault="007623F4" w:rsidP="00762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7869E7" w:rsidP="007C23C3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Панченко М.В.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7869E7">
        <w:rPr>
          <w:color w:val="000000"/>
          <w:sz w:val="28"/>
        </w:rPr>
        <w:t>12.12</w:t>
      </w:r>
      <w:r w:rsidR="00845037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D831BF">
        <w:rPr>
          <w:color w:val="000000" w:themeColor="text1"/>
          <w:sz w:val="28"/>
        </w:rPr>
        <w:t>1</w:t>
      </w:r>
      <w:r w:rsidR="00433677">
        <w:rPr>
          <w:color w:val="000000" w:themeColor="text1"/>
          <w:sz w:val="28"/>
        </w:rPr>
        <w:t>4</w:t>
      </w:r>
      <w:r w:rsidR="007869E7">
        <w:rPr>
          <w:color w:val="000000" w:themeColor="text1"/>
          <w:sz w:val="28"/>
        </w:rPr>
        <w:t>8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Pr="00433677" w:rsidRDefault="00454408" w:rsidP="00433677">
      <w:pPr>
        <w:jc w:val="center"/>
        <w:rPr>
          <w:sz w:val="28"/>
          <w:szCs w:val="28"/>
        </w:rPr>
      </w:pPr>
      <w:r w:rsidRPr="00454408">
        <w:rPr>
          <w:sz w:val="28"/>
          <w:szCs w:val="28"/>
        </w:rPr>
        <w:t xml:space="preserve">по результатам экспертизы проекта решения Совета муниципального образования Каневской район </w:t>
      </w:r>
      <w:r w:rsidR="00E164C9">
        <w:rPr>
          <w:sz w:val="28"/>
          <w:szCs w:val="28"/>
        </w:rPr>
        <w:t>«</w:t>
      </w:r>
      <w:r w:rsidR="00433677" w:rsidRPr="00433677">
        <w:rPr>
          <w:sz w:val="28"/>
          <w:szCs w:val="28"/>
        </w:rPr>
        <w:t>О внесении изменений в решение Совета муниципального образования Каневской район от 29 декабря 2022 года № 190 «О бюджете муниципального образования Каневской р</w:t>
      </w:r>
      <w:r w:rsidR="00433677">
        <w:rPr>
          <w:sz w:val="28"/>
          <w:szCs w:val="28"/>
        </w:rPr>
        <w:t xml:space="preserve">айон на 2023 год и на плановый </w:t>
      </w:r>
      <w:r w:rsidR="00433677" w:rsidRPr="00433677">
        <w:rPr>
          <w:sz w:val="28"/>
          <w:szCs w:val="28"/>
        </w:rPr>
        <w:t>период 2024 и 2025 годов»</w:t>
      </w:r>
      <w:r w:rsidRPr="00454408">
        <w:rPr>
          <w:sz w:val="28"/>
          <w:szCs w:val="28"/>
        </w:rPr>
        <w:t>»</w:t>
      </w:r>
    </w:p>
    <w:p w:rsidR="00454408" w:rsidRPr="003F65E8" w:rsidRDefault="00454408" w:rsidP="00454408">
      <w:pPr>
        <w:jc w:val="center"/>
        <w:rPr>
          <w:b/>
          <w:sz w:val="28"/>
          <w:szCs w:val="28"/>
        </w:rPr>
      </w:pPr>
    </w:p>
    <w:p w:rsidR="00454408" w:rsidRPr="00454408" w:rsidRDefault="00454408" w:rsidP="00433677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решения Совета муниципально</w:t>
      </w:r>
      <w:r w:rsidR="00A24661">
        <w:rPr>
          <w:rFonts w:cs="LinePrinter"/>
          <w:b w:val="0"/>
          <w:bCs w:val="0"/>
          <w:sz w:val="28"/>
          <w:szCs w:val="28"/>
          <w:lang w:eastAsia="ar-SA"/>
        </w:rPr>
        <w:t>го образования Каневской район</w:t>
      </w:r>
      <w:r w:rsidR="00A24661" w:rsidRPr="00A24661">
        <w:rPr>
          <w:rFonts w:cs="LinePrinter"/>
          <w:b w:val="0"/>
          <w:bCs w:val="0"/>
          <w:sz w:val="28"/>
          <w:szCs w:val="28"/>
          <w:lang w:eastAsia="ar-SA"/>
        </w:rPr>
        <w:t xml:space="preserve">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>«</w:t>
      </w:r>
      <w:r w:rsidR="00433677" w:rsidRPr="00433677">
        <w:rPr>
          <w:rFonts w:cs="LinePrinter"/>
          <w:b w:val="0"/>
          <w:bCs w:val="0"/>
          <w:sz w:val="28"/>
          <w:szCs w:val="28"/>
          <w:lang w:eastAsia="ar-SA"/>
        </w:rPr>
        <w:t>О внесении изменений в решение Совета муниципального образования Каневской район от 29 декабря 2022 года № 190 «О бюджете муниципального образования Каневской р</w:t>
      </w:r>
      <w:r w:rsidR="00433677">
        <w:rPr>
          <w:rFonts w:cs="LinePrinter"/>
          <w:b w:val="0"/>
          <w:bCs w:val="0"/>
          <w:sz w:val="28"/>
          <w:szCs w:val="28"/>
          <w:lang w:eastAsia="ar-SA"/>
        </w:rPr>
        <w:t xml:space="preserve">айон на 2023 год и на плановый </w:t>
      </w:r>
      <w:r w:rsidR="00433677" w:rsidRPr="00433677">
        <w:rPr>
          <w:rFonts w:cs="LinePrinter"/>
          <w:b w:val="0"/>
          <w:bCs w:val="0"/>
          <w:sz w:val="28"/>
          <w:szCs w:val="28"/>
          <w:lang w:eastAsia="ar-SA"/>
        </w:rPr>
        <w:t>период 2024 и 2025 годов»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>» установил: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lastRenderedPageBreak/>
        <w:t>2. В срок, установленный пунктом 1.6 Порядка проведения антикоррупционной экспертизы муниципальных нормативных правовых актов и проектов муниципальны</w:t>
      </w:r>
      <w:bookmarkStart w:id="0" w:name="_GoBack"/>
      <w:bookmarkEnd w:id="0"/>
      <w:r w:rsidRPr="00454408">
        <w:rPr>
          <w:rFonts w:cs="LinePrinter"/>
          <w:b w:val="0"/>
          <w:bCs w:val="0"/>
          <w:sz w:val="28"/>
          <w:szCs w:val="28"/>
          <w:lang w:eastAsia="ar-SA"/>
        </w:rPr>
        <w:t>х нормативных правовых актов администрации муниципального образования Каневской район, утвержденного постановлением администрации муниципального образования Каневской район от 15 мая 2012 года № 690, от независимых экспертов заключения не поступили.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454408" w:rsidP="0045440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4. Проект нормативного правового акта может быть рекомендован для официального принятия.</w:t>
      </w: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D831BF" w:rsidRDefault="00D831BF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D831BF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E164C9" w:rsidRPr="00B30C86">
        <w:rPr>
          <w:b w:val="0"/>
          <w:sz w:val="28"/>
          <w:szCs w:val="28"/>
        </w:rPr>
        <w:t>ачальник</w:t>
      </w:r>
      <w:r w:rsidR="00454408">
        <w:rPr>
          <w:b w:val="0"/>
          <w:sz w:val="28"/>
          <w:szCs w:val="28"/>
        </w:rPr>
        <w:t xml:space="preserve"> </w:t>
      </w:r>
      <w:r w:rsidR="00E164C9" w:rsidRPr="00B30C86">
        <w:rPr>
          <w:b w:val="0"/>
          <w:sz w:val="28"/>
          <w:szCs w:val="28"/>
        </w:rPr>
        <w:t xml:space="preserve">юридического отдела   </w:t>
      </w:r>
      <w:r w:rsidR="0062294E" w:rsidRPr="00B30C86">
        <w:rPr>
          <w:b w:val="0"/>
          <w:sz w:val="28"/>
          <w:szCs w:val="28"/>
        </w:rPr>
        <w:t xml:space="preserve">    </w:t>
      </w:r>
      <w:r w:rsidR="00E164C9" w:rsidRPr="00B30C86">
        <w:rPr>
          <w:b w:val="0"/>
          <w:sz w:val="28"/>
          <w:szCs w:val="28"/>
        </w:rPr>
        <w:t xml:space="preserve">                   </w:t>
      </w:r>
      <w:r w:rsidR="00E02AC0" w:rsidRPr="00B30C86">
        <w:rPr>
          <w:b w:val="0"/>
          <w:sz w:val="28"/>
          <w:szCs w:val="28"/>
        </w:rPr>
        <w:t xml:space="preserve">                    </w:t>
      </w:r>
      <w:r w:rsidR="00E164C9" w:rsidRPr="00B30C86">
        <w:rPr>
          <w:b w:val="0"/>
          <w:sz w:val="28"/>
          <w:szCs w:val="28"/>
        </w:rPr>
        <w:t xml:space="preserve">  </w:t>
      </w:r>
      <w:r w:rsidR="00454408">
        <w:rPr>
          <w:b w:val="0"/>
          <w:sz w:val="28"/>
          <w:szCs w:val="28"/>
        </w:rPr>
        <w:t xml:space="preserve">     </w:t>
      </w:r>
      <w:r w:rsidR="00E164C9" w:rsidRPr="00B30C86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С.П. 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A24661" w:rsidRDefault="00A24661" w:rsidP="00E164C9">
      <w:pPr>
        <w:pStyle w:val="ConsPlusTitle"/>
        <w:jc w:val="both"/>
        <w:rPr>
          <w:b w:val="0"/>
          <w:sz w:val="28"/>
          <w:szCs w:val="28"/>
        </w:rPr>
      </w:pPr>
    </w:p>
    <w:p w:rsidR="003A2220" w:rsidRDefault="003A2220" w:rsidP="00E164C9">
      <w:pPr>
        <w:pStyle w:val="ConsPlusTitle"/>
        <w:jc w:val="both"/>
        <w:rPr>
          <w:b w:val="0"/>
          <w:sz w:val="28"/>
          <w:szCs w:val="28"/>
        </w:rPr>
      </w:pPr>
    </w:p>
    <w:p w:rsidR="007869E7" w:rsidRDefault="007869E7" w:rsidP="00E164C9">
      <w:pPr>
        <w:pStyle w:val="ConsPlusTitle"/>
        <w:jc w:val="both"/>
        <w:rPr>
          <w:b w:val="0"/>
          <w:sz w:val="28"/>
          <w:szCs w:val="28"/>
        </w:rPr>
      </w:pPr>
    </w:p>
    <w:p w:rsidR="007869E7" w:rsidRDefault="007869E7" w:rsidP="00E164C9">
      <w:pPr>
        <w:pStyle w:val="ConsPlusTitle"/>
        <w:jc w:val="both"/>
        <w:rPr>
          <w:b w:val="0"/>
          <w:sz w:val="28"/>
          <w:szCs w:val="28"/>
        </w:rPr>
      </w:pPr>
    </w:p>
    <w:p w:rsidR="00D831BF" w:rsidRDefault="00D831BF" w:rsidP="00E164C9">
      <w:pPr>
        <w:pStyle w:val="ConsPlusTitle"/>
        <w:jc w:val="both"/>
        <w:rPr>
          <w:b w:val="0"/>
          <w:sz w:val="28"/>
          <w:szCs w:val="28"/>
        </w:rPr>
      </w:pPr>
    </w:p>
    <w:p w:rsidR="00E1409F" w:rsidRDefault="005F4111" w:rsidP="00325355">
      <w:pPr>
        <w:pStyle w:val="ConsPlusTitle"/>
        <w:jc w:val="both"/>
        <w:rPr>
          <w:b w:val="0"/>
        </w:rPr>
      </w:pPr>
      <w:r>
        <w:rPr>
          <w:b w:val="0"/>
        </w:rPr>
        <w:t>Романченко Наталья Сергеевна</w:t>
      </w:r>
    </w:p>
    <w:p w:rsidR="007301D9" w:rsidRPr="00325355" w:rsidRDefault="00C525AE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7869E7">
      <w:headerReference w:type="default" r:id="rId6"/>
      <w:pgSz w:w="11906" w:h="16838"/>
      <w:pgMar w:top="1134" w:right="566" w:bottom="851" w:left="1701" w:header="993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2D4" w:rsidRDefault="001E72D4" w:rsidP="00E164C9">
      <w:r>
        <w:separator/>
      </w:r>
    </w:p>
  </w:endnote>
  <w:endnote w:type="continuationSeparator" w:id="0">
    <w:p w:rsidR="001E72D4" w:rsidRDefault="001E72D4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2D4" w:rsidRDefault="001E72D4" w:rsidP="00E164C9">
      <w:r>
        <w:separator/>
      </w:r>
    </w:p>
  </w:footnote>
  <w:footnote w:type="continuationSeparator" w:id="0">
    <w:p w:rsidR="001E72D4" w:rsidRDefault="001E72D4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853068082"/>
      <w:docPartObj>
        <w:docPartGallery w:val="Page Numbers (Top of Page)"/>
        <w:docPartUnique/>
      </w:docPartObj>
    </w:sdtPr>
    <w:sdtEndPr>
      <w:rPr>
        <w:position w:val="20"/>
      </w:rPr>
    </w:sdtEndPr>
    <w:sdtContent>
      <w:p w:rsidR="00E164C9" w:rsidRPr="007869E7" w:rsidRDefault="00E164C9" w:rsidP="007869E7">
        <w:pPr>
          <w:pStyle w:val="a3"/>
          <w:jc w:val="center"/>
          <w:rPr>
            <w:position w:val="20"/>
            <w:sz w:val="24"/>
            <w:szCs w:val="24"/>
          </w:rPr>
        </w:pPr>
        <w:r w:rsidRPr="007869E7">
          <w:rPr>
            <w:position w:val="20"/>
            <w:sz w:val="24"/>
            <w:szCs w:val="24"/>
          </w:rPr>
          <w:fldChar w:fldCharType="begin"/>
        </w:r>
        <w:r w:rsidRPr="007869E7">
          <w:rPr>
            <w:position w:val="20"/>
            <w:sz w:val="24"/>
            <w:szCs w:val="24"/>
          </w:rPr>
          <w:instrText>PAGE   \* MERGEFORMAT</w:instrText>
        </w:r>
        <w:r w:rsidRPr="007869E7">
          <w:rPr>
            <w:position w:val="20"/>
            <w:sz w:val="24"/>
            <w:szCs w:val="24"/>
          </w:rPr>
          <w:fldChar w:fldCharType="separate"/>
        </w:r>
        <w:r w:rsidR="007869E7">
          <w:rPr>
            <w:noProof/>
            <w:position w:val="20"/>
            <w:sz w:val="24"/>
            <w:szCs w:val="24"/>
          </w:rPr>
          <w:t>2</w:t>
        </w:r>
        <w:r w:rsidRPr="007869E7">
          <w:rPr>
            <w:position w:val="20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1E72D4"/>
    <w:rsid w:val="002024D1"/>
    <w:rsid w:val="00204DBE"/>
    <w:rsid w:val="00246D4E"/>
    <w:rsid w:val="00261E95"/>
    <w:rsid w:val="002A2737"/>
    <w:rsid w:val="002A3BA8"/>
    <w:rsid w:val="003002E0"/>
    <w:rsid w:val="003251AB"/>
    <w:rsid w:val="00325355"/>
    <w:rsid w:val="003342A1"/>
    <w:rsid w:val="00376A01"/>
    <w:rsid w:val="003A2220"/>
    <w:rsid w:val="004030D8"/>
    <w:rsid w:val="00412981"/>
    <w:rsid w:val="00416549"/>
    <w:rsid w:val="00433677"/>
    <w:rsid w:val="00454408"/>
    <w:rsid w:val="00471FF5"/>
    <w:rsid w:val="0047476D"/>
    <w:rsid w:val="004829CC"/>
    <w:rsid w:val="004A1851"/>
    <w:rsid w:val="004D7B39"/>
    <w:rsid w:val="005E6A70"/>
    <w:rsid w:val="005F4111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869E7"/>
    <w:rsid w:val="007C17EB"/>
    <w:rsid w:val="007C23C3"/>
    <w:rsid w:val="007F5740"/>
    <w:rsid w:val="0081145B"/>
    <w:rsid w:val="00845037"/>
    <w:rsid w:val="00871D0F"/>
    <w:rsid w:val="008F7474"/>
    <w:rsid w:val="00950FAF"/>
    <w:rsid w:val="009D4A48"/>
    <w:rsid w:val="00A24661"/>
    <w:rsid w:val="00B14B82"/>
    <w:rsid w:val="00B30C86"/>
    <w:rsid w:val="00B9794A"/>
    <w:rsid w:val="00BF318A"/>
    <w:rsid w:val="00C525AE"/>
    <w:rsid w:val="00D00577"/>
    <w:rsid w:val="00D4412E"/>
    <w:rsid w:val="00D831BF"/>
    <w:rsid w:val="00DE61F8"/>
    <w:rsid w:val="00E02AC0"/>
    <w:rsid w:val="00E1409F"/>
    <w:rsid w:val="00E164C9"/>
    <w:rsid w:val="00E514EF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5A4B7"/>
  <w15:docId w15:val="{E01A20F6-AA79-4C2E-B95B-2B177824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35</cp:revision>
  <cp:lastPrinted>2023-10-19T05:20:00Z</cp:lastPrinted>
  <dcterms:created xsi:type="dcterms:W3CDTF">2021-08-13T08:28:00Z</dcterms:created>
  <dcterms:modified xsi:type="dcterms:W3CDTF">2023-12-12T05:14:00Z</dcterms:modified>
</cp:coreProperties>
</file>