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2998" w14:textId="77777777" w:rsidR="00944749" w:rsidRDefault="00A57E31" w:rsidP="00D014BC">
      <w:pPr>
        <w:spacing w:after="0" w:line="240" w:lineRule="auto"/>
        <w:jc w:val="center"/>
        <w:rPr>
          <w:rFonts w:ascii="Times New Roman" w:hAnsi="Times New Roman" w:cs="Times New Roman"/>
          <w:b/>
          <w:sz w:val="28"/>
          <w:szCs w:val="28"/>
        </w:rPr>
      </w:pPr>
      <w:r w:rsidRPr="00A57E31">
        <w:rPr>
          <w:rFonts w:ascii="Times New Roman" w:hAnsi="Times New Roman" w:cs="Times New Roman"/>
          <w:b/>
          <w:sz w:val="28"/>
          <w:szCs w:val="28"/>
        </w:rPr>
        <w:t>Информация о результатах проведения экспертн</w:t>
      </w:r>
      <w:r>
        <w:rPr>
          <w:rFonts w:ascii="Times New Roman" w:hAnsi="Times New Roman" w:cs="Times New Roman"/>
          <w:b/>
          <w:sz w:val="28"/>
          <w:szCs w:val="28"/>
        </w:rPr>
        <w:t>ого</w:t>
      </w:r>
      <w:r w:rsidRPr="00A57E31">
        <w:rPr>
          <w:rFonts w:ascii="Times New Roman" w:hAnsi="Times New Roman" w:cs="Times New Roman"/>
          <w:b/>
          <w:sz w:val="28"/>
          <w:szCs w:val="28"/>
        </w:rPr>
        <w:t xml:space="preserve"> мероприяти</w:t>
      </w:r>
      <w:r>
        <w:rPr>
          <w:rFonts w:ascii="Times New Roman" w:hAnsi="Times New Roman" w:cs="Times New Roman"/>
          <w:b/>
          <w:sz w:val="28"/>
          <w:szCs w:val="28"/>
        </w:rPr>
        <w:t>я</w:t>
      </w:r>
      <w:r w:rsidRPr="00A57E31">
        <w:rPr>
          <w:rFonts w:ascii="Times New Roman" w:hAnsi="Times New Roman" w:cs="Times New Roman"/>
          <w:b/>
          <w:sz w:val="28"/>
          <w:szCs w:val="28"/>
        </w:rPr>
        <w:t xml:space="preserve"> по подготовке заключения на проект решения Совета муниципального образования Каневской район «О бюджете муниципального образования Каневской район на 202</w:t>
      </w:r>
      <w:r>
        <w:rPr>
          <w:rFonts w:ascii="Times New Roman" w:hAnsi="Times New Roman" w:cs="Times New Roman"/>
          <w:b/>
          <w:sz w:val="28"/>
          <w:szCs w:val="28"/>
        </w:rPr>
        <w:t>4</w:t>
      </w:r>
      <w:r w:rsidRPr="00A57E31">
        <w:rPr>
          <w:rFonts w:ascii="Times New Roman" w:hAnsi="Times New Roman" w:cs="Times New Roman"/>
          <w:b/>
          <w:sz w:val="28"/>
          <w:szCs w:val="28"/>
        </w:rPr>
        <w:t xml:space="preserve"> год и плановый период 202</w:t>
      </w:r>
      <w:r>
        <w:rPr>
          <w:rFonts w:ascii="Times New Roman" w:hAnsi="Times New Roman" w:cs="Times New Roman"/>
          <w:b/>
          <w:sz w:val="28"/>
          <w:szCs w:val="28"/>
        </w:rPr>
        <w:t xml:space="preserve">5 </w:t>
      </w:r>
      <w:r w:rsidRPr="00A57E31">
        <w:rPr>
          <w:rFonts w:ascii="Times New Roman" w:hAnsi="Times New Roman" w:cs="Times New Roman"/>
          <w:b/>
          <w:sz w:val="28"/>
          <w:szCs w:val="28"/>
        </w:rPr>
        <w:t>и 202</w:t>
      </w:r>
      <w:r>
        <w:rPr>
          <w:rFonts w:ascii="Times New Roman" w:hAnsi="Times New Roman" w:cs="Times New Roman"/>
          <w:b/>
          <w:sz w:val="28"/>
          <w:szCs w:val="28"/>
        </w:rPr>
        <w:t>6</w:t>
      </w:r>
      <w:r w:rsidRPr="00A57E31">
        <w:rPr>
          <w:rFonts w:ascii="Times New Roman" w:hAnsi="Times New Roman" w:cs="Times New Roman"/>
          <w:b/>
          <w:sz w:val="28"/>
          <w:szCs w:val="28"/>
        </w:rPr>
        <w:t xml:space="preserve"> годов» </w:t>
      </w:r>
    </w:p>
    <w:p w14:paraId="178DF532" w14:textId="77777777" w:rsidR="00D014BC" w:rsidRDefault="00D014BC" w:rsidP="00D014BC">
      <w:pPr>
        <w:shd w:val="clear" w:color="auto" w:fill="FFFFFF"/>
        <w:spacing w:after="0" w:line="240" w:lineRule="auto"/>
        <w:ind w:firstLine="567"/>
        <w:jc w:val="both"/>
        <w:rPr>
          <w:rFonts w:ascii="Times New Roman" w:hAnsi="Times New Roman" w:cs="Times New Roman"/>
          <w:spacing w:val="-2"/>
          <w:sz w:val="28"/>
          <w:szCs w:val="28"/>
        </w:rPr>
      </w:pPr>
    </w:p>
    <w:p w14:paraId="32479D96" w14:textId="60EDA2DD" w:rsidR="00A57E31" w:rsidRPr="00A57E31" w:rsidRDefault="00A57E31" w:rsidP="00D014BC">
      <w:pPr>
        <w:shd w:val="clear" w:color="auto" w:fill="FFFFFF"/>
        <w:spacing w:after="0" w:line="240" w:lineRule="auto"/>
        <w:ind w:firstLine="567"/>
        <w:jc w:val="both"/>
        <w:rPr>
          <w:rFonts w:ascii="Times New Roman" w:hAnsi="Times New Roman" w:cs="Times New Roman"/>
          <w:spacing w:val="-2"/>
          <w:sz w:val="28"/>
          <w:szCs w:val="28"/>
        </w:rPr>
      </w:pPr>
      <w:r w:rsidRPr="00A57E31">
        <w:rPr>
          <w:rFonts w:ascii="Times New Roman" w:hAnsi="Times New Roman" w:cs="Times New Roman"/>
          <w:spacing w:val="-2"/>
          <w:sz w:val="28"/>
          <w:szCs w:val="28"/>
        </w:rPr>
        <w:t xml:space="preserve">По итогам анализа проекта решения о бюджете и </w:t>
      </w:r>
      <w:proofErr w:type="gramStart"/>
      <w:r w:rsidRPr="00A57E31">
        <w:rPr>
          <w:rFonts w:ascii="Times New Roman" w:hAnsi="Times New Roman" w:cs="Times New Roman"/>
          <w:spacing w:val="-2"/>
          <w:sz w:val="28"/>
          <w:szCs w:val="28"/>
        </w:rPr>
        <w:t>документов</w:t>
      </w:r>
      <w:proofErr w:type="gramEnd"/>
      <w:r w:rsidRPr="00A57E31">
        <w:rPr>
          <w:rFonts w:ascii="Times New Roman" w:hAnsi="Times New Roman" w:cs="Times New Roman"/>
          <w:spacing w:val="-2"/>
          <w:sz w:val="28"/>
          <w:szCs w:val="28"/>
        </w:rPr>
        <w:t xml:space="preserve"> представленных одновременно с ним отмечено следующее:</w:t>
      </w:r>
    </w:p>
    <w:p w14:paraId="00755684" w14:textId="77777777" w:rsidR="00A57E31" w:rsidRPr="00A57E31" w:rsidRDefault="00A57E31" w:rsidP="00D014BC">
      <w:pPr>
        <w:shd w:val="clear" w:color="auto" w:fill="FFFFFF"/>
        <w:spacing w:after="0" w:line="240" w:lineRule="auto"/>
        <w:ind w:firstLine="567"/>
        <w:jc w:val="both"/>
        <w:rPr>
          <w:rFonts w:ascii="Times New Roman" w:hAnsi="Times New Roman" w:cs="Times New Roman"/>
          <w:spacing w:val="-2"/>
          <w:sz w:val="28"/>
          <w:szCs w:val="28"/>
        </w:rPr>
      </w:pPr>
      <w:r w:rsidRPr="00A57E31">
        <w:rPr>
          <w:rFonts w:ascii="Times New Roman" w:hAnsi="Times New Roman" w:cs="Times New Roman"/>
          <w:spacing w:val="-2"/>
          <w:sz w:val="28"/>
          <w:szCs w:val="28"/>
        </w:rPr>
        <w:t xml:space="preserve">Представленный Совету МО Каневской район проект решения Совета МО Каневской район «О бюджете МО Каневской район на 2024 год и плановый период 2025 и 2026 годов» подготовлен в соответствии с требованиями БК РФ, </w:t>
      </w:r>
      <w:r w:rsidRPr="00A57E31">
        <w:rPr>
          <w:rFonts w:ascii="Times New Roman" w:hAnsi="Times New Roman" w:cs="Times New Roman"/>
          <w:sz w:val="28"/>
          <w:szCs w:val="28"/>
        </w:rPr>
        <w:t>Положением о бюджетном процессе в МО Каневской район</w:t>
      </w:r>
      <w:r w:rsidRPr="00A57E31">
        <w:rPr>
          <w:rFonts w:ascii="Times New Roman" w:hAnsi="Times New Roman" w:cs="Times New Roman"/>
          <w:spacing w:val="-2"/>
          <w:sz w:val="28"/>
          <w:szCs w:val="28"/>
        </w:rPr>
        <w:t>, иными законодательными и нормативными правовыми актами Российской Федерации, Краснодарского края и МО Каневской район.</w:t>
      </w:r>
    </w:p>
    <w:p w14:paraId="3084C352" w14:textId="77777777" w:rsidR="00A57E31" w:rsidRPr="00A57E31" w:rsidRDefault="00A57E31" w:rsidP="00D014BC">
      <w:pPr>
        <w:shd w:val="clear" w:color="auto" w:fill="FFFFFF"/>
        <w:spacing w:after="0" w:line="240" w:lineRule="auto"/>
        <w:ind w:firstLine="567"/>
        <w:jc w:val="both"/>
        <w:rPr>
          <w:rFonts w:ascii="Times New Roman" w:hAnsi="Times New Roman" w:cs="Times New Roman"/>
          <w:spacing w:val="-2"/>
          <w:sz w:val="28"/>
          <w:szCs w:val="28"/>
        </w:rPr>
      </w:pPr>
      <w:r w:rsidRPr="00A57E31">
        <w:rPr>
          <w:rFonts w:ascii="Times New Roman" w:hAnsi="Times New Roman" w:cs="Times New Roman"/>
          <w:spacing w:val="-2"/>
          <w:sz w:val="28"/>
          <w:szCs w:val="28"/>
          <w:shd w:val="clear" w:color="auto" w:fill="FFFFFF"/>
        </w:rPr>
        <w:t>Доходы местного бюджета планируется уменьшить по сравнению с 2023</w:t>
      </w:r>
      <w:r w:rsidRPr="00A57E31">
        <w:rPr>
          <w:rFonts w:ascii="Times New Roman" w:hAnsi="Times New Roman" w:cs="Times New Roman"/>
          <w:spacing w:val="-2"/>
          <w:sz w:val="28"/>
          <w:szCs w:val="28"/>
        </w:rPr>
        <w:t xml:space="preserve"> </w:t>
      </w:r>
      <w:r w:rsidRPr="00A57E31">
        <w:rPr>
          <w:rFonts w:ascii="Times New Roman" w:hAnsi="Times New Roman" w:cs="Times New Roman"/>
          <w:spacing w:val="-2"/>
          <w:sz w:val="28"/>
          <w:szCs w:val="28"/>
          <w:shd w:val="clear" w:color="auto" w:fill="FFFFFF"/>
        </w:rPr>
        <w:t xml:space="preserve">годом на 447 951,6 тыс. рублей и утвердить в общей сумме </w:t>
      </w:r>
      <w:r w:rsidRPr="00A57E31">
        <w:rPr>
          <w:rFonts w:ascii="Times New Roman" w:hAnsi="Times New Roman" w:cs="Times New Roman"/>
          <w:sz w:val="28"/>
          <w:szCs w:val="28"/>
        </w:rPr>
        <w:t xml:space="preserve">район на 2024 год в объёме 2 659 681,5 тыс. рублей, на 2025 год – 2 665 903,3 тыс. рублей, на 2026 год – 2 563 291,5 тыс. рублей, </w:t>
      </w:r>
      <w:r w:rsidRPr="00A57E31">
        <w:rPr>
          <w:rFonts w:ascii="Times New Roman" w:hAnsi="Times New Roman" w:cs="Times New Roman"/>
          <w:spacing w:val="-2"/>
          <w:sz w:val="28"/>
          <w:szCs w:val="28"/>
          <w:shd w:val="clear" w:color="auto" w:fill="FFFFFF"/>
        </w:rPr>
        <w:t>в том числе собственные налоговые и неналоговые доходы на 2024 год также прогнозируется незначительно уменьшить  на 97 568,9 тыс. рублей в сравнении с оценкой 2023 года,</w:t>
      </w:r>
      <w:r w:rsidRPr="00A57E31">
        <w:rPr>
          <w:rFonts w:ascii="Times New Roman" w:hAnsi="Times New Roman" w:cs="Times New Roman"/>
          <w:spacing w:val="-2"/>
          <w:sz w:val="28"/>
          <w:szCs w:val="28"/>
        </w:rPr>
        <w:t xml:space="preserve"> </w:t>
      </w:r>
      <w:r w:rsidRPr="00A57E31">
        <w:rPr>
          <w:rFonts w:ascii="Times New Roman" w:hAnsi="Times New Roman" w:cs="Times New Roman"/>
          <w:spacing w:val="-2"/>
          <w:sz w:val="28"/>
          <w:szCs w:val="28"/>
          <w:shd w:val="clear" w:color="auto" w:fill="FFFFFF"/>
        </w:rPr>
        <w:t xml:space="preserve">в основном за счет уменьшения объема </w:t>
      </w:r>
      <w:r w:rsidRPr="00A57E31">
        <w:rPr>
          <w:rFonts w:ascii="Times New Roman" w:hAnsi="Times New Roman" w:cs="Times New Roman"/>
          <w:sz w:val="28"/>
          <w:szCs w:val="28"/>
        </w:rPr>
        <w:t xml:space="preserve">налога на прибыль </w:t>
      </w:r>
      <w:r w:rsidRPr="00A57E31">
        <w:rPr>
          <w:rFonts w:ascii="Times New Roman" w:hAnsi="Times New Roman" w:cs="Times New Roman"/>
          <w:spacing w:val="-2"/>
          <w:sz w:val="28"/>
          <w:szCs w:val="28"/>
          <w:shd w:val="clear" w:color="auto" w:fill="FFFFFF"/>
        </w:rPr>
        <w:t xml:space="preserve">- на 7% и налогу на доходы физических лиц на 10%.  Однако, планируется  и увеличение поступлений в сравнении с оценкой 2023 года по единому сельскохозяйственному налогу на 47,4%, по налогу на имущество предприятий на 16,3%, по налогу взимаемому в связи с применением патентной системы налогообложения на 3,4% и доходов, получаемых в виде арендной платы за земельные участки на 19,8%.  </w:t>
      </w:r>
    </w:p>
    <w:p w14:paraId="7045F18F" w14:textId="77777777" w:rsidR="00A57E31" w:rsidRPr="00A57E31" w:rsidRDefault="00A57E31" w:rsidP="00D014BC">
      <w:pPr>
        <w:shd w:val="clear" w:color="auto" w:fill="FFFFFF"/>
        <w:spacing w:after="0" w:line="240" w:lineRule="auto"/>
        <w:ind w:firstLine="567"/>
        <w:jc w:val="both"/>
        <w:rPr>
          <w:rFonts w:ascii="Times New Roman" w:hAnsi="Times New Roman" w:cs="Times New Roman"/>
          <w:sz w:val="28"/>
          <w:szCs w:val="28"/>
        </w:rPr>
      </w:pPr>
      <w:r w:rsidRPr="00A57E31">
        <w:rPr>
          <w:rFonts w:ascii="Times New Roman" w:hAnsi="Times New Roman" w:cs="Times New Roman"/>
          <w:sz w:val="28"/>
          <w:szCs w:val="28"/>
        </w:rPr>
        <w:t>Формирование доходной части районного бюджета на 2024 год и плановый период 2025 и 2026 годов осуществлено в проекте решения о бюджете с учетом основных целей и задач бюджетной и налоговой политик  МО Каневской район.</w:t>
      </w:r>
    </w:p>
    <w:p w14:paraId="4650FF4F" w14:textId="77777777" w:rsidR="00A57E31" w:rsidRPr="00A57E31" w:rsidRDefault="00A57E31" w:rsidP="00D014BC">
      <w:pPr>
        <w:shd w:val="clear" w:color="auto" w:fill="FFFFFF"/>
        <w:suppressAutoHyphens/>
        <w:spacing w:after="0" w:line="240" w:lineRule="auto"/>
        <w:ind w:left="-30" w:firstLine="600"/>
        <w:jc w:val="both"/>
        <w:rPr>
          <w:rFonts w:ascii="Times New Roman" w:eastAsia="Lucida Sans Unicode" w:hAnsi="Times New Roman" w:cs="Times New Roman"/>
          <w:sz w:val="28"/>
          <w:szCs w:val="28"/>
        </w:rPr>
      </w:pPr>
      <w:r w:rsidRPr="00A57E31">
        <w:rPr>
          <w:rFonts w:ascii="Times New Roman" w:hAnsi="Times New Roman" w:cs="Times New Roman"/>
          <w:sz w:val="28"/>
          <w:szCs w:val="28"/>
        </w:rPr>
        <w:t>Доходная и расходная части проекта решения о бюджете подтверждаются данными прогноза социально-экономического развития МО Каневской район на 2024 год и на плановый период 2025-2026 годов, разработанного в соответствии с  Порядком разработки и корректировки, осуществления мониторинга и контроля реализации прогнозов социально-экономического развития МО Каневской район на среднесрочный период</w:t>
      </w:r>
      <w:r w:rsidRPr="00A57E31">
        <w:rPr>
          <w:rFonts w:ascii="Times New Roman" w:eastAsia="Lucida Sans Unicode" w:hAnsi="Times New Roman" w:cs="Times New Roman"/>
          <w:sz w:val="28"/>
          <w:szCs w:val="28"/>
        </w:rPr>
        <w:t>.</w:t>
      </w:r>
    </w:p>
    <w:p w14:paraId="2C5F61C7" w14:textId="77777777" w:rsidR="00A57E31" w:rsidRPr="00A57E31" w:rsidRDefault="00A57E31" w:rsidP="00D014BC">
      <w:pPr>
        <w:shd w:val="clear" w:color="auto" w:fill="FFFFFF"/>
        <w:suppressAutoHyphens/>
        <w:spacing w:after="0" w:line="240" w:lineRule="auto"/>
        <w:ind w:left="-30" w:firstLine="600"/>
        <w:jc w:val="both"/>
        <w:rPr>
          <w:rFonts w:ascii="Times New Roman" w:hAnsi="Times New Roman" w:cs="Times New Roman"/>
          <w:sz w:val="28"/>
          <w:szCs w:val="28"/>
        </w:rPr>
      </w:pPr>
      <w:r w:rsidRPr="00A57E31">
        <w:rPr>
          <w:rFonts w:ascii="Times New Roman" w:hAnsi="Times New Roman" w:cs="Times New Roman"/>
          <w:spacing w:val="-2"/>
          <w:sz w:val="28"/>
          <w:szCs w:val="28"/>
          <w:shd w:val="clear" w:color="auto" w:fill="FFFFFF"/>
        </w:rPr>
        <w:t>Расходы местного бюджета планируется уменьшить по сравнению с 2023 годом на 362</w:t>
      </w:r>
      <w:r w:rsidRPr="00A57E31">
        <w:rPr>
          <w:rFonts w:ascii="Times New Roman" w:hAnsi="Times New Roman" w:cs="Times New Roman"/>
          <w:sz w:val="28"/>
          <w:szCs w:val="28"/>
          <w:shd w:val="clear" w:color="auto" w:fill="FFFFFF"/>
        </w:rPr>
        <w:t> 957,6</w:t>
      </w:r>
      <w:r w:rsidRPr="00A57E31">
        <w:rPr>
          <w:rFonts w:ascii="Times New Roman" w:hAnsi="Times New Roman" w:cs="Times New Roman"/>
          <w:spacing w:val="-2"/>
          <w:sz w:val="28"/>
          <w:szCs w:val="28"/>
          <w:shd w:val="clear" w:color="auto" w:fill="FFFFFF"/>
        </w:rPr>
        <w:t xml:space="preserve"> тыс. рублей и утвердить </w:t>
      </w:r>
      <w:r w:rsidRPr="00A57E31">
        <w:rPr>
          <w:rFonts w:ascii="Times New Roman" w:hAnsi="Times New Roman" w:cs="Times New Roman"/>
          <w:sz w:val="28"/>
          <w:szCs w:val="28"/>
        </w:rPr>
        <w:t xml:space="preserve">на 2024 год в сумме 2 750 634,4 тыс. рублей, на 2025 год – 2 665 903,3 тыс. рублей, на 2026 год –  2 563 291,5 тыс. рублей. </w:t>
      </w:r>
      <w:r w:rsidRPr="00A57E31">
        <w:rPr>
          <w:rFonts w:ascii="Times New Roman" w:hAnsi="Times New Roman" w:cs="Times New Roman"/>
          <w:sz w:val="28"/>
          <w:szCs w:val="28"/>
          <w:shd w:val="clear" w:color="auto" w:fill="FFFFFF"/>
        </w:rPr>
        <w:t xml:space="preserve">Расходная часть районного бюджета сформирована и представлена в программном формате на основе 19 муниципальных программ МО Каневской район, разработанных в соответствии с целями социально-экономического развития МО Каневской район. </w:t>
      </w:r>
    </w:p>
    <w:p w14:paraId="6236CE3B" w14:textId="77777777" w:rsidR="00A57E31" w:rsidRPr="00A57E31" w:rsidRDefault="00A57E31" w:rsidP="00D014BC">
      <w:pPr>
        <w:spacing w:after="0" w:line="240" w:lineRule="auto"/>
        <w:ind w:firstLine="709"/>
        <w:jc w:val="both"/>
        <w:rPr>
          <w:rFonts w:ascii="Times New Roman" w:hAnsi="Times New Roman" w:cs="Times New Roman"/>
          <w:sz w:val="28"/>
          <w:szCs w:val="28"/>
        </w:rPr>
      </w:pPr>
      <w:r w:rsidRPr="00A57E31">
        <w:rPr>
          <w:rFonts w:ascii="Times New Roman" w:hAnsi="Times New Roman" w:cs="Times New Roman"/>
          <w:sz w:val="28"/>
          <w:szCs w:val="28"/>
        </w:rPr>
        <w:t xml:space="preserve">На реализацию в 2024 году муниципальных программ предусмотрено 2 496 980,9 тыс. рублей, или 90,7% от общего объёма расходов районного </w:t>
      </w:r>
      <w:r w:rsidRPr="00A57E31">
        <w:rPr>
          <w:rFonts w:ascii="Times New Roman" w:hAnsi="Times New Roman" w:cs="Times New Roman"/>
          <w:sz w:val="28"/>
          <w:szCs w:val="28"/>
        </w:rPr>
        <w:lastRenderedPageBreak/>
        <w:t>бюджета. Программные расходы на 2025 и 2026 годы   предусмотрены   в сумме 2 404 726,8 тыс.  рублей   и   2 282 294,1 тыс.  рублей соответственно.</w:t>
      </w:r>
    </w:p>
    <w:p w14:paraId="6B929D73" w14:textId="77777777" w:rsidR="00A57E31" w:rsidRPr="00A57E31" w:rsidRDefault="00A57E31" w:rsidP="00D014BC">
      <w:pPr>
        <w:shd w:val="clear" w:color="auto" w:fill="FFFFFF"/>
        <w:spacing w:after="0" w:line="240" w:lineRule="auto"/>
        <w:ind w:firstLine="709"/>
        <w:jc w:val="both"/>
        <w:rPr>
          <w:rFonts w:ascii="Times New Roman" w:hAnsi="Times New Roman" w:cs="Times New Roman"/>
          <w:sz w:val="28"/>
          <w:szCs w:val="28"/>
        </w:rPr>
      </w:pPr>
      <w:r w:rsidRPr="00A57E31">
        <w:rPr>
          <w:rFonts w:ascii="Times New Roman" w:hAnsi="Times New Roman" w:cs="Times New Roman"/>
          <w:bCs/>
          <w:sz w:val="28"/>
          <w:szCs w:val="28"/>
        </w:rPr>
        <w:t>Привлечение  бюджетных кредитов от других бюджетов бюджетной системы</w:t>
      </w:r>
      <w:r w:rsidRPr="00A57E31">
        <w:rPr>
          <w:rFonts w:ascii="Times New Roman" w:hAnsi="Times New Roman" w:cs="Times New Roman"/>
          <w:sz w:val="28"/>
          <w:szCs w:val="28"/>
        </w:rPr>
        <w:t xml:space="preserve"> Российской Федерации и  кредитов кредитных организаций в 2024 году и плановом периоде не планируется. </w:t>
      </w:r>
    </w:p>
    <w:p w14:paraId="72AF33D1" w14:textId="77777777" w:rsidR="00A57E31" w:rsidRPr="00A57E31" w:rsidRDefault="00A57E31" w:rsidP="00D014BC">
      <w:pPr>
        <w:shd w:val="clear" w:color="auto" w:fill="FFFFFF"/>
        <w:spacing w:after="0" w:line="240" w:lineRule="auto"/>
        <w:ind w:firstLine="709"/>
        <w:jc w:val="both"/>
        <w:rPr>
          <w:rFonts w:ascii="Times New Roman" w:hAnsi="Times New Roman" w:cs="Times New Roman"/>
          <w:sz w:val="28"/>
          <w:szCs w:val="28"/>
        </w:rPr>
      </w:pPr>
      <w:r w:rsidRPr="00A57E31">
        <w:rPr>
          <w:rFonts w:ascii="Times New Roman" w:hAnsi="Times New Roman" w:cs="Times New Roman"/>
          <w:sz w:val="28"/>
          <w:szCs w:val="28"/>
        </w:rPr>
        <w:t>Все ограничения установленные БК РФ при формировании проекта бюджета соблюдены.</w:t>
      </w:r>
    </w:p>
    <w:p w14:paraId="4663E09F" w14:textId="77777777" w:rsidR="00A57E31" w:rsidRPr="00A57E31" w:rsidRDefault="00A57E31" w:rsidP="00D014BC">
      <w:pPr>
        <w:spacing w:after="0" w:line="240" w:lineRule="auto"/>
        <w:ind w:firstLine="709"/>
        <w:jc w:val="both"/>
        <w:rPr>
          <w:rFonts w:ascii="Times New Roman" w:hAnsi="Times New Roman" w:cs="Times New Roman"/>
          <w:spacing w:val="-2"/>
          <w:sz w:val="28"/>
          <w:szCs w:val="28"/>
        </w:rPr>
      </w:pPr>
      <w:r w:rsidRPr="00A57E31">
        <w:rPr>
          <w:rFonts w:ascii="Times New Roman" w:hAnsi="Times New Roman" w:cs="Times New Roman"/>
          <w:spacing w:val="-2"/>
          <w:sz w:val="28"/>
          <w:szCs w:val="28"/>
        </w:rPr>
        <w:t>На основании изложенного, Контрольно-счетная палата МО Каневской район рекомендует Совету МО Каневской район, принять представленный проект решения Совета МО Каневской район «О бюджете МО Каневской район  на 2024  и на плановый период 2025 и 2026 годов» с учетом рекомендаций, представленных в Заключении.</w:t>
      </w:r>
    </w:p>
    <w:p w14:paraId="00AD0BCF" w14:textId="77777777" w:rsidR="00A57E31" w:rsidRPr="00A57E31" w:rsidRDefault="00A57E31" w:rsidP="00A57E31">
      <w:pPr>
        <w:spacing w:after="0"/>
        <w:jc w:val="center"/>
        <w:rPr>
          <w:rFonts w:ascii="Times New Roman" w:hAnsi="Times New Roman" w:cs="Times New Roman"/>
          <w:b/>
          <w:sz w:val="28"/>
          <w:szCs w:val="28"/>
        </w:rPr>
      </w:pPr>
    </w:p>
    <w:sectPr w:rsidR="00A57E31" w:rsidRPr="00A57E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E4CF9" w14:textId="77777777" w:rsidR="00A57E31" w:rsidRDefault="00A57E31" w:rsidP="00A57E31">
      <w:pPr>
        <w:spacing w:after="0" w:line="240" w:lineRule="auto"/>
      </w:pPr>
      <w:r>
        <w:separator/>
      </w:r>
    </w:p>
  </w:endnote>
  <w:endnote w:type="continuationSeparator" w:id="0">
    <w:p w14:paraId="77F3E620" w14:textId="77777777" w:rsidR="00A57E31" w:rsidRDefault="00A57E31" w:rsidP="00A5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AA1BA" w14:textId="77777777" w:rsidR="00A57E31" w:rsidRDefault="00A57E31" w:rsidP="00A57E31">
      <w:pPr>
        <w:spacing w:after="0" w:line="240" w:lineRule="auto"/>
      </w:pPr>
      <w:r>
        <w:separator/>
      </w:r>
    </w:p>
  </w:footnote>
  <w:footnote w:type="continuationSeparator" w:id="0">
    <w:p w14:paraId="2AF5563F" w14:textId="77777777" w:rsidR="00A57E31" w:rsidRDefault="00A57E31" w:rsidP="00A57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C222C"/>
    <w:multiLevelType w:val="hybridMultilevel"/>
    <w:tmpl w:val="D5D00C54"/>
    <w:lvl w:ilvl="0" w:tplc="0419000D">
      <w:start w:val="1"/>
      <w:numFmt w:val="bullet"/>
      <w:lvlText w:val=""/>
      <w:lvlJc w:val="left"/>
      <w:pPr>
        <w:ind w:left="1861" w:hanging="360"/>
      </w:pPr>
      <w:rPr>
        <w:rFonts w:ascii="Wingdings" w:hAnsi="Wingdings"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abstractNum w:abstractNumId="1" w15:restartNumberingAfterBreak="0">
    <w:nsid w:val="2CE213BE"/>
    <w:multiLevelType w:val="hybridMultilevel"/>
    <w:tmpl w:val="A0D0CC0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 w15:restartNumberingAfterBreak="0">
    <w:nsid w:val="34316989"/>
    <w:multiLevelType w:val="hybridMultilevel"/>
    <w:tmpl w:val="09BE01F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29875B6"/>
    <w:multiLevelType w:val="hybridMultilevel"/>
    <w:tmpl w:val="E3D4D3C8"/>
    <w:lvl w:ilvl="0" w:tplc="0419000D">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4" w15:restartNumberingAfterBreak="0">
    <w:nsid w:val="7F9305B3"/>
    <w:multiLevelType w:val="hybridMultilevel"/>
    <w:tmpl w:val="4B72CF92"/>
    <w:lvl w:ilvl="0" w:tplc="12C20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E31"/>
    <w:rsid w:val="007B6432"/>
    <w:rsid w:val="00944749"/>
    <w:rsid w:val="00A57E31"/>
    <w:rsid w:val="00D0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0351"/>
  <w15:docId w15:val="{A4DF62CA-5475-4D2D-85BC-9E99C134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57E3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7E31"/>
    <w:rPr>
      <w:rFonts w:ascii="Arial" w:eastAsia="Times New Roman" w:hAnsi="Arial" w:cs="Arial"/>
      <w:b/>
      <w:bCs/>
      <w:kern w:val="32"/>
      <w:sz w:val="32"/>
      <w:szCs w:val="32"/>
      <w:lang w:eastAsia="ru-RU"/>
    </w:rPr>
  </w:style>
  <w:style w:type="character" w:styleId="a3">
    <w:name w:val="Hyperlink"/>
    <w:uiPriority w:val="99"/>
    <w:unhideWhenUsed/>
    <w:rsid w:val="00A57E31"/>
    <w:rPr>
      <w:color w:val="000080"/>
      <w:u w:val="single"/>
    </w:rPr>
  </w:style>
  <w:style w:type="paragraph" w:styleId="a4">
    <w:name w:val="footnote text"/>
    <w:aliases w:val="Знак Знак,Текст сноски Знак Знак,Текст сноски НИВ,fn,Знак Знак Знак Знак1, Знак Знак Знак,Текст сноски Знак1 Знак,Текст сноски Знак Знак1 Знак, Знак Знак Знак1 Знак,Знак Знак Знак1 Знак,Текст сноски Знак1,Текст сноски Знак Знак1"/>
    <w:basedOn w:val="a"/>
    <w:link w:val="a5"/>
    <w:qFormat/>
    <w:rsid w:val="00A57E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Текст сноски Знак Знак Знак,Текст сноски НИВ Знак,fn Знак,Знак Знак Знак Знак1 Знак, Знак Знак Знак Знак,Текст сноски Знак1 Знак Знак,Текст сноски Знак Знак1 Знак Знак, Знак Знак Знак1 Знак Знак,Знак Знак Знак1 Знак Знак"/>
    <w:basedOn w:val="a0"/>
    <w:link w:val="a4"/>
    <w:rsid w:val="00A57E31"/>
    <w:rPr>
      <w:rFonts w:ascii="Times New Roman" w:eastAsia="Times New Roman" w:hAnsi="Times New Roman" w:cs="Times New Roman"/>
      <w:sz w:val="20"/>
      <w:szCs w:val="20"/>
      <w:lang w:eastAsia="ru-RU"/>
    </w:rPr>
  </w:style>
  <w:style w:type="character" w:styleId="a6">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qFormat/>
    <w:rsid w:val="00A57E31"/>
    <w:rPr>
      <w:vertAlign w:val="superscript"/>
    </w:rPr>
  </w:style>
  <w:style w:type="paragraph" w:customStyle="1" w:styleId="a7">
    <w:name w:val="Прижатый влево"/>
    <w:basedOn w:val="a"/>
    <w:next w:val="a"/>
    <w:uiPriority w:val="99"/>
    <w:rsid w:val="00A57E3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A57E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Гончарова</dc:creator>
  <cp:lastModifiedBy>Марина Музыка</cp:lastModifiedBy>
  <cp:revision>3</cp:revision>
  <dcterms:created xsi:type="dcterms:W3CDTF">2024-01-10T12:02:00Z</dcterms:created>
  <dcterms:modified xsi:type="dcterms:W3CDTF">2024-01-11T11:51:00Z</dcterms:modified>
</cp:coreProperties>
</file>