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УТВЕРЖДАЮ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Заместитель главы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муниципального образования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Каневской район</w:t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815"/>
        <w:ind w:left="0" w:right="0" w:firstLine="5700"/>
        <w:jc w:val="center"/>
        <w:spacing w:lineRule="atLeast" w:line="283" w:after="0" w:afterAutospacing="0" w:before="0" w:beforeAutospacing="0"/>
        <w:tabs>
          <w:tab w:val="left" w:pos="10348" w:leader="none"/>
        </w:tabs>
      </w:pPr>
      <w:r>
        <w:rPr>
          <w:rFonts w:eastAsia="Lucida Sans Unicode"/>
          <w:sz w:val="28"/>
          <w:szCs w:val="28"/>
          <w:lang w:bidi="en-US" w:eastAsia="en-US"/>
        </w:rPr>
        <w:t xml:space="preserve">______________Н.Н. Бурба</w:t>
      </w:r>
      <w:r/>
    </w:p>
    <w:p>
      <w:pPr>
        <w:pStyle w:val="815"/>
        <w:ind w:left="0" w:right="0" w:firstLine="5700"/>
        <w:jc w:val="both"/>
        <w:spacing w:lineRule="atLeast" w:line="283" w:after="0" w:afterAutospacing="0" w:before="0" w:beforeAutospacing="0"/>
        <w:tabs>
          <w:tab w:val="left" w:pos="336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815"/>
        <w:ind w:left="0" w:right="0" w:firstLine="5700"/>
        <w:spacing w:lineRule="atLeast" w:line="283" w:after="0" w:afterAutospacing="0" w:before="0" w:beforeAutospacing="0"/>
        <w:tabs>
          <w:tab w:val="left" w:pos="2640" w:leader="none"/>
        </w:tabs>
        <w:rPr>
          <w:rFonts w:eastAsia="Lucida Sans Unicode"/>
          <w:color w:val="000000"/>
          <w:sz w:val="28"/>
          <w:szCs w:val="28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lang w:bidi="en-US" w:eastAsia="en-US"/>
        </w:rPr>
      </w:r>
      <w:r/>
    </w:p>
    <w:p>
      <w:pPr>
        <w:pStyle w:val="815"/>
        <w:jc w:val="center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ПОВЕСТКА </w:t>
      </w:r>
      <w:r/>
    </w:p>
    <w:p>
      <w:pPr>
        <w:pStyle w:val="815"/>
        <w:jc w:val="center"/>
        <w:spacing w:lineRule="atLeast" w:line="283" w:after="0" w:afterAutospacing="0" w:before="0" w:beforeAutospacing="0"/>
      </w:pPr>
      <w:r>
        <w:rPr>
          <w:sz w:val="28"/>
          <w:szCs w:val="28"/>
        </w:rPr>
        <w:t xml:space="preserve">заседания муниципального проектного комитета по вопросу реализации национальных проектов  </w:t>
      </w:r>
      <w:r>
        <w:rPr>
          <w:rFonts w:eastAsia="Lucida Sans Unicode"/>
          <w:sz w:val="28"/>
          <w:szCs w:val="28"/>
          <w:lang w:bidi="en-US" w:eastAsia="en-US"/>
        </w:rPr>
        <w:t xml:space="preserve">на территории муниципального образования Каневской район в 2021 году</w:t>
      </w:r>
      <w:r/>
    </w:p>
    <w:p>
      <w:pPr>
        <w:pStyle w:val="815"/>
        <w:spacing w:lineRule="atLeast" w:line="283" w:after="0" w:afterAutospacing="0" w:before="0" w:beforeAutospacing="0"/>
        <w:rPr>
          <w:rFonts w:eastAsia="Lucida Sans Unicode"/>
          <w:sz w:val="28"/>
          <w:szCs w:val="28"/>
          <w:lang w:bidi="en-US" w:eastAsia="en-US"/>
        </w:rPr>
      </w:pPr>
      <w:r>
        <w:rPr>
          <w:rFonts w:eastAsia="Lucida Sans Unicode"/>
          <w:sz w:val="28"/>
          <w:szCs w:val="28"/>
          <w:lang w:bidi="en-US" w:eastAsia="en-US"/>
        </w:rPr>
      </w:r>
      <w:r/>
    </w:p>
    <w:p>
      <w:pPr>
        <w:pStyle w:val="815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ст. Каневская</w:t>
        <w:tab/>
        <w:tab/>
        <w:tab/>
        <w:tab/>
        <w:tab/>
        <w:tab/>
        <w:tab/>
        <w:t xml:space="preserve">          «1</w:t>
      </w:r>
      <w:r>
        <w:rPr>
          <w:rFonts w:eastAsia="Lucida Sans Unicode"/>
          <w:sz w:val="28"/>
          <w:szCs w:val="28"/>
          <w:lang w:bidi="en-US" w:eastAsia="en-US"/>
        </w:rPr>
        <w:t xml:space="preserve">1 » марта 2022 г.</w:t>
      </w:r>
      <w:r/>
    </w:p>
    <w:p>
      <w:pPr>
        <w:pStyle w:val="815"/>
        <w:spacing w:lineRule="atLeast" w:line="283" w:after="0" w:afterAutospacing="0" w:before="0" w:beforeAutospacing="0"/>
      </w:pPr>
      <w:r>
        <w:rPr>
          <w:rFonts w:eastAsia="Lucida Sans Unicode"/>
          <w:sz w:val="28"/>
          <w:szCs w:val="28"/>
          <w:lang w:bidi="en-US" w:eastAsia="en-US"/>
        </w:rPr>
        <w:t xml:space="preserve">ул. Горького, 60</w:t>
        <w:tab/>
        <w:tab/>
        <w:tab/>
        <w:tab/>
        <w:tab/>
        <w:tab/>
        <w:tab/>
        <w:t xml:space="preserve">                  14-00 час.</w:t>
      </w:r>
      <w:r/>
    </w:p>
    <w:p>
      <w:pPr>
        <w:pStyle w:val="815"/>
        <w:spacing w:lineRule="atLeast" w:line="283" w:after="0" w:afterAutospacing="0" w:before="0" w:beforeAutospacing="0"/>
      </w:pPr>
      <w:r>
        <w:rPr>
          <w:sz w:val="28"/>
          <w:szCs w:val="28"/>
        </w:rPr>
        <w:t xml:space="preserve"> </w:t>
      </w:r>
      <w:r/>
    </w:p>
    <w:p>
      <w:pPr>
        <w:pStyle w:val="882"/>
        <w:spacing w:lineRule="atLeast" w:line="283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jc w:val="both"/>
        <w:spacing w:lineRule="atLeast" w:line="283" w:after="0" w:afterAutospacing="0" w:before="0" w:beforeAutospacing="0"/>
      </w:pPr>
      <w:r>
        <w:rPr>
          <w:rFonts w:eastAsia="Lucida Sans Unicode"/>
          <w:b/>
          <w:sz w:val="28"/>
          <w:szCs w:val="28"/>
          <w:u w:val="single"/>
          <w:shd w:val="clear" w:fill="FFFFFF" w:color="auto"/>
        </w:rPr>
        <w:t xml:space="preserve">Вопрос № 1.</w:t>
      </w:r>
      <w:bookmarkStart w:id="0" w:name=".D0.95.D0.B4.D0.B8.D0.BD.D1.8B.D0.B9_.D0"/>
      <w:r/>
      <w:bookmarkEnd w:id="0"/>
      <w:r>
        <w:rPr>
          <w:rFonts w:eastAsia="Lucida Sans Unicode"/>
          <w:bCs/>
          <w:iCs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eastAsia="Lucida Sans Unicode"/>
          <w:bCs/>
          <w:iCs/>
          <w:color w:val="000000"/>
          <w:sz w:val="28"/>
          <w:szCs w:val="28"/>
          <w:shd w:val="clear" w:fill="FFFFFF" w:color="auto"/>
          <w:lang w:val="ru-RU" w:bidi="en-US" w:eastAsia="en-US"/>
        </w:rPr>
        <w:t xml:space="preserve">«</w:t>
      </w:r>
      <w:r>
        <w:rPr>
          <w:rFonts w:eastAsia="Lucida Sans Unicode"/>
          <w:bCs/>
          <w:iCs/>
          <w:color w:val="000000"/>
          <w:sz w:val="28"/>
          <w:szCs w:val="28"/>
          <w:shd w:val="clear" w:fill="FFFFFF" w:color="auto"/>
          <w:lang w:val="ru-RU" w:bidi="en-US" w:eastAsia="en-US"/>
        </w:rPr>
        <w:t xml:space="preserve">Об участии в национальном проекте «Производительность труда», мерах поддержки и преимуществах.</w:t>
      </w:r>
      <w:r/>
    </w:p>
    <w:p>
      <w:pPr>
        <w:pStyle w:val="815"/>
        <w:ind w:left="20" w:right="0" w:firstLine="0"/>
        <w:jc w:val="both"/>
        <w:spacing w:lineRule="atLeast" w:line="283" w:after="0" w:afterAutospacing="0" w:before="0" w:beforeAutospacing="0"/>
        <w:tabs>
          <w:tab w:val="left" w:pos="3380" w:leader="none"/>
        </w:tabs>
        <w:rPr>
          <w:rFonts w:eastAsia="Lucida Sans Unicode"/>
          <w:color w:val="000000"/>
          <w:sz w:val="28"/>
          <w:szCs w:val="28"/>
          <w:shd w:val="clear" w:fill="FFFFFF" w:color="auto"/>
          <w:lang w:bidi="en-US" w:eastAsia="en-US"/>
        </w:rPr>
      </w:pPr>
      <w:r>
        <w:rPr>
          <w:rFonts w:eastAsia="Lucida Sans Unicode"/>
          <w:color w:val="000000"/>
          <w:sz w:val="28"/>
          <w:szCs w:val="28"/>
          <w:shd w:val="clear" w:fill="FFFFFF" w:color="auto"/>
          <w:lang w:bidi="en-US" w:eastAsia="en-US"/>
        </w:rPr>
      </w:r>
      <w:r/>
    </w:p>
    <w:p>
      <w:pPr>
        <w:pStyle w:val="815"/>
        <w:jc w:val="both"/>
        <w:spacing w:lineRule="atLeast" w:line="283" w:after="0" w:afterAutospacing="0" w:before="0" w:beforeAutospacing="0"/>
        <w:shd w:val="clear" w:fill="FFFFFF" w:color="auto"/>
        <w:tabs>
          <w:tab w:val="left" w:pos="3360" w:leader="none"/>
        </w:tabs>
        <w:rPr>
          <w:rFonts w:eastAsia="Times New Roman"/>
          <w:color w:val="000000"/>
          <w:sz w:val="28"/>
          <w:szCs w:val="28"/>
          <w:u w:val="single"/>
          <w:shd w:val="clear" w:fill="FFFFFF" w:color="auto"/>
          <w:lang w:bidi="en-US" w:eastAsia="en-US"/>
        </w:rPr>
      </w:pPr>
      <w:r>
        <w:rPr>
          <w:rFonts w:eastAsia="Times New Roman"/>
          <w:color w:val="000000"/>
          <w:sz w:val="28"/>
          <w:szCs w:val="28"/>
          <w:u w:val="single"/>
          <w:shd w:val="clear" w:fill="FFFFFF" w:color="auto"/>
          <w:lang w:bidi="en-US" w:eastAsia="en-US"/>
        </w:rPr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</w:tabs>
      </w:pPr>
      <w:r>
        <w:rPr>
          <w:rFonts w:eastAsia="Lucida Sans Unicode"/>
          <w:sz w:val="28"/>
          <w:szCs w:val="28"/>
          <w:highlight w:val="white"/>
          <w:lang w:bidi="en-US" w:eastAsia="en-US"/>
        </w:rPr>
        <w:t xml:space="preserve">Начальник управления экономики</w:t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</w:tabs>
      </w:pPr>
      <w:r>
        <w:rPr>
          <w:rFonts w:eastAsia="Lucida Sans Unicode"/>
          <w:sz w:val="28"/>
          <w:szCs w:val="28"/>
          <w:shd w:val="clear" w:fill="FFFFFF" w:color="auto"/>
          <w:lang w:bidi="en-US" w:eastAsia="en-US"/>
        </w:rPr>
        <w:t xml:space="preserve">администрации муниципального</w:t>
      </w:r>
      <w:r/>
    </w:p>
    <w:p>
      <w:pPr>
        <w:pStyle w:val="815"/>
        <w:spacing w:lineRule="atLeast" w:line="283" w:after="0" w:afterAutospacing="0" w:before="0" w:beforeAutospacing="0"/>
        <w:tabs>
          <w:tab w:val="left" w:pos="2640" w:leader="none"/>
          <w:tab w:val="left" w:pos="9405" w:leader="none"/>
        </w:tabs>
        <w:rPr>
          <w:rFonts w:eastAsia="Lucida Sans Unicode"/>
          <w:sz w:val="28"/>
          <w:szCs w:val="28"/>
          <w:shd w:val="clear" w:fill="FFFFFF" w:color="auto"/>
          <w:lang w:bidi="en-US" w:eastAsia="en-US"/>
        </w:rPr>
      </w:pPr>
      <w:r>
        <w:rPr>
          <w:rFonts w:eastAsia="Lucida Sans Unicode"/>
          <w:sz w:val="28"/>
          <w:szCs w:val="28"/>
          <w:shd w:val="clear" w:fill="FFFFFF" w:color="auto"/>
          <w:lang w:bidi="en-US" w:eastAsia="en-US"/>
        </w:rPr>
        <w:t xml:space="preserve">образования Каневской район                                                          О.И.Пужильная</w:t>
      </w:r>
      <w:r/>
    </w:p>
    <w:sectPr>
      <w:footnotePr>
        <w:numRestart w:val="continuous"/>
      </w:footnotePr>
      <w:endnotePr/>
      <w:type w:val="nextPage"/>
      <w:pgSz w:w="11906" w:h="16838" w:orient="portrait"/>
      <w:pgMar w:top="426" w:right="566" w:bottom="1077" w:left="164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DejaVu Sans">
    <w:panose1 w:val="020B0603030804020204"/>
  </w:font>
  <w:font w:name="Liberation Sans">
    <w:panose1 w:val="020B0604020202020204"/>
  </w:font>
  <w:font w:name="OpenSymbol">
    <w:panose1 w:val="05010000000000000000"/>
  </w:font>
  <w:font w:name="Symbol">
    <w:panose1 w:val="05010000000000000000"/>
  </w:font>
  <w:font w:name="Cambria">
    <w:panose1 w:val="02040503050406030204"/>
  </w:font>
  <w:font w:name="DejaVu Sans Condensed">
    <w:panose1 w:val="020B06060308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16"/>
      <w:isLgl w:val="false"/>
      <w:suff w:val="nothing"/>
      <w:lvlText w:val=""/>
      <w:lvlJc w:val="left"/>
      <w:pPr>
        <w:pStyle w:val="81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5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5"/>
    <w:next w:val="815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5"/>
    <w:next w:val="815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5"/>
    <w:next w:val="815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5"/>
    <w:next w:val="815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5"/>
    <w:next w:val="815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5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5"/>
    <w:next w:val="815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5"/>
    <w:next w:val="815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5"/>
    <w:next w:val="815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5"/>
    <w:next w:val="815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5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5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5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5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5"/>
    <w:next w:val="815"/>
    <w:uiPriority w:val="99"/>
    <w:unhideWhenUsed/>
    <w:pPr>
      <w:spacing w:after="0" w:afterAutospacing="0"/>
    </w:pPr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 w:default="1">
    <w:name w:val="Normal"/>
    <w:next w:val="815"/>
    <w:link w:val="81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816">
    <w:name w:val="Заголовок 1"/>
    <w:basedOn w:val="881"/>
    <w:next w:val="882"/>
    <w:rPr>
      <w:rFonts w:ascii="Times New Roman" w:hAnsi="Times New Roman" w:eastAsia="DejaVu Sans Condensed"/>
      <w:b/>
      <w:bCs/>
      <w:sz w:val="48"/>
      <w:szCs w:val="48"/>
    </w:rPr>
    <w:pPr>
      <w:numPr>
        <w:ilvl w:val="0"/>
        <w:numId w:val="1"/>
      </w:numPr>
      <w:outlineLvl w:val="0"/>
    </w:pPr>
  </w:style>
  <w:style w:type="paragraph" w:styleId="817">
    <w:name w:val="Заголовок 2"/>
    <w:basedOn w:val="815"/>
    <w:next w:val="815"/>
    <w:rPr>
      <w:rFonts w:ascii="Cambria" w:hAnsi="Cambria"/>
      <w:b/>
      <w:bCs/>
      <w:i/>
      <w:iCs/>
      <w:sz w:val="28"/>
      <w:szCs w:val="28"/>
      <w:lang w:val="en-US"/>
    </w:rPr>
    <w:pPr>
      <w:keepNext/>
      <w:spacing w:after="60" w:before="240"/>
    </w:pPr>
  </w:style>
  <w:style w:type="character" w:styleId="818">
    <w:name w:val="WW8Num1z0"/>
    <w:next w:val="818"/>
  </w:style>
  <w:style w:type="character" w:styleId="819">
    <w:name w:val="WW8Num1z1"/>
    <w:next w:val="819"/>
  </w:style>
  <w:style w:type="character" w:styleId="820">
    <w:name w:val="WW8Num1z2"/>
    <w:next w:val="820"/>
    <w:link w:val="815"/>
  </w:style>
  <w:style w:type="character" w:styleId="821">
    <w:name w:val="WW8Num1z3"/>
    <w:next w:val="821"/>
  </w:style>
  <w:style w:type="character" w:styleId="822">
    <w:name w:val="WW8Num1z4"/>
    <w:next w:val="822"/>
  </w:style>
  <w:style w:type="character" w:styleId="823">
    <w:name w:val="WW8Num1z5"/>
    <w:next w:val="823"/>
  </w:style>
  <w:style w:type="character" w:styleId="824">
    <w:name w:val="WW8Num1z6"/>
    <w:next w:val="824"/>
  </w:style>
  <w:style w:type="character" w:styleId="825">
    <w:name w:val="WW8Num1z7"/>
    <w:next w:val="825"/>
  </w:style>
  <w:style w:type="character" w:styleId="826">
    <w:name w:val="WW8Num1z8"/>
    <w:next w:val="826"/>
  </w:style>
  <w:style w:type="character" w:styleId="827">
    <w:name w:val="Основной шрифт абзаца"/>
    <w:next w:val="827"/>
  </w:style>
  <w:style w:type="character" w:styleId="828">
    <w:name w:val="Absatz-Standardschriftart"/>
    <w:next w:val="828"/>
    <w:link w:val="835"/>
  </w:style>
  <w:style w:type="character" w:styleId="829">
    <w:name w:val="WW-Absatz-Standardschriftart"/>
    <w:next w:val="829"/>
  </w:style>
  <w:style w:type="character" w:styleId="830">
    <w:name w:val="WW-Absatz-Standardschriftart1"/>
    <w:next w:val="830"/>
  </w:style>
  <w:style w:type="character" w:styleId="831">
    <w:name w:val="WW-Absatz-Standardschriftart11"/>
    <w:next w:val="831"/>
  </w:style>
  <w:style w:type="character" w:styleId="832">
    <w:name w:val="WW-Absatz-Standardschriftart111"/>
    <w:next w:val="832"/>
  </w:style>
  <w:style w:type="character" w:styleId="833">
    <w:name w:val="WW-Absatz-Standardschriftart1111"/>
    <w:next w:val="833"/>
  </w:style>
  <w:style w:type="character" w:styleId="834">
    <w:name w:val="Основной шрифт абзаца5"/>
    <w:next w:val="834"/>
  </w:style>
  <w:style w:type="character" w:styleId="835">
    <w:name w:val="WW-Absatz-Standardschriftart11111"/>
    <w:next w:val="835"/>
    <w:link w:val="835"/>
  </w:style>
  <w:style w:type="character" w:styleId="836">
    <w:name w:val="WW-Absatz-Standardschriftart111111"/>
    <w:next w:val="836"/>
  </w:style>
  <w:style w:type="character" w:styleId="837">
    <w:name w:val="WW-Absatz-Standardschriftart1111111"/>
    <w:next w:val="837"/>
  </w:style>
  <w:style w:type="character" w:styleId="838">
    <w:name w:val="WW-Absatz-Standardschriftart11111111"/>
    <w:next w:val="838"/>
  </w:style>
  <w:style w:type="character" w:styleId="839">
    <w:name w:val="WW-Absatz-Standardschriftart111111111"/>
    <w:next w:val="839"/>
  </w:style>
  <w:style w:type="character" w:styleId="840">
    <w:name w:val="WW-Absatz-Standardschriftart1111111111"/>
    <w:next w:val="840"/>
  </w:style>
  <w:style w:type="character" w:styleId="841">
    <w:name w:val="WW-Absatz-Standardschriftart11111111111"/>
    <w:next w:val="841"/>
  </w:style>
  <w:style w:type="character" w:styleId="842">
    <w:name w:val="WW-Absatz-Standardschriftart111111111111"/>
    <w:next w:val="842"/>
  </w:style>
  <w:style w:type="character" w:styleId="843">
    <w:name w:val="WW-Absatz-Standardschriftart1111111111111"/>
    <w:next w:val="843"/>
  </w:style>
  <w:style w:type="character" w:styleId="844">
    <w:name w:val="WW8Num2z0"/>
    <w:next w:val="844"/>
    <w:rPr>
      <w:rFonts w:ascii="Symbol" w:hAnsi="Symbol"/>
    </w:rPr>
  </w:style>
  <w:style w:type="character" w:styleId="845">
    <w:name w:val="Основной шрифт абзаца4"/>
    <w:next w:val="845"/>
  </w:style>
  <w:style w:type="character" w:styleId="846">
    <w:name w:val="Основной шрифт абзаца3"/>
    <w:next w:val="846"/>
    <w:link w:val="835"/>
  </w:style>
  <w:style w:type="character" w:styleId="847">
    <w:name w:val="WW-Absatz-Standardschriftart11111111111111"/>
    <w:next w:val="847"/>
    <w:link w:val="835"/>
  </w:style>
  <w:style w:type="character" w:styleId="848">
    <w:name w:val="WW-Absatz-Standardschriftart111111111111111"/>
    <w:next w:val="848"/>
  </w:style>
  <w:style w:type="character" w:styleId="849">
    <w:name w:val="WW-Absatz-Standardschriftart1111111111111111"/>
    <w:next w:val="849"/>
  </w:style>
  <w:style w:type="character" w:styleId="850">
    <w:name w:val="WW-Absatz-Standardschriftart11111111111111111"/>
    <w:next w:val="850"/>
  </w:style>
  <w:style w:type="character" w:styleId="851">
    <w:name w:val="WW-Absatz-Standardschriftart111111111111111111"/>
    <w:next w:val="851"/>
  </w:style>
  <w:style w:type="character" w:styleId="852">
    <w:name w:val="WW-Absatz-Standardschriftart1111111111111111111"/>
    <w:next w:val="852"/>
  </w:style>
  <w:style w:type="character" w:styleId="853">
    <w:name w:val="WW-Absatz-Standardschriftart11111111111111111111"/>
    <w:next w:val="853"/>
  </w:style>
  <w:style w:type="character" w:styleId="854">
    <w:name w:val="WW-Absatz-Standardschriftart111111111111111111111"/>
    <w:next w:val="854"/>
  </w:style>
  <w:style w:type="character" w:styleId="855">
    <w:name w:val="WW-Absatz-Standardschriftart1111111111111111111111"/>
    <w:next w:val="855"/>
  </w:style>
  <w:style w:type="character" w:styleId="856">
    <w:name w:val="WW-Absatz-Standardschriftart11111111111111111111111"/>
    <w:next w:val="856"/>
  </w:style>
  <w:style w:type="character" w:styleId="857">
    <w:name w:val="WW-Absatz-Standardschriftart111111111111111111111111"/>
    <w:next w:val="857"/>
  </w:style>
  <w:style w:type="character" w:styleId="858">
    <w:name w:val="WW-Absatz-Standardschriftart1111111111111111111111111"/>
    <w:next w:val="858"/>
  </w:style>
  <w:style w:type="character" w:styleId="859">
    <w:name w:val="WW-Absatz-Standardschriftart11111111111111111111111111"/>
    <w:next w:val="859"/>
  </w:style>
  <w:style w:type="character" w:styleId="860">
    <w:name w:val="WW-Absatz-Standardschriftart111111111111111111111111111"/>
    <w:next w:val="860"/>
  </w:style>
  <w:style w:type="character" w:styleId="861">
    <w:name w:val="WW-Absatz-Standardschriftart1111111111111111111111111111"/>
    <w:next w:val="861"/>
  </w:style>
  <w:style w:type="character" w:styleId="862">
    <w:name w:val="WW-Absatz-Standardschriftart11111111111111111111111111111"/>
    <w:next w:val="862"/>
  </w:style>
  <w:style w:type="character" w:styleId="863">
    <w:name w:val="WW-Absatz-Standardschriftart111111111111111111111111111111"/>
    <w:next w:val="863"/>
  </w:style>
  <w:style w:type="character" w:styleId="864">
    <w:name w:val="WW-Absatz-Standardschriftart1111111111111111111111111111111"/>
    <w:next w:val="864"/>
  </w:style>
  <w:style w:type="character" w:styleId="865">
    <w:name w:val="WW-Absatz-Standardschriftart11111111111111111111111111111111"/>
    <w:next w:val="865"/>
  </w:style>
  <w:style w:type="character" w:styleId="866">
    <w:name w:val="WW-Absatz-Standardschriftart111111111111111111111111111111111"/>
    <w:next w:val="866"/>
  </w:style>
  <w:style w:type="character" w:styleId="867">
    <w:name w:val="WW-Absatz-Standardschriftart1111111111111111111111111111111111"/>
    <w:next w:val="867"/>
  </w:style>
  <w:style w:type="character" w:styleId="868">
    <w:name w:val="Основной шрифт абзаца2"/>
    <w:next w:val="868"/>
  </w:style>
  <w:style w:type="character" w:styleId="869">
    <w:name w:val="WW-Absatz-Standardschriftart11111111111111111111111111111111111"/>
    <w:next w:val="869"/>
    <w:link w:val="835"/>
  </w:style>
  <w:style w:type="character" w:styleId="870">
    <w:name w:val="WW-Absatz-Standardschriftart111111111111111111111111111111111111"/>
    <w:next w:val="870"/>
  </w:style>
  <w:style w:type="character" w:styleId="871">
    <w:name w:val="Основной шрифт абзаца1"/>
    <w:next w:val="871"/>
  </w:style>
  <w:style w:type="character" w:styleId="872">
    <w:name w:val="Символ нумерации"/>
    <w:next w:val="872"/>
    <w:link w:val="835"/>
  </w:style>
  <w:style w:type="character" w:styleId="873">
    <w:name w:val="Маркеры списка"/>
    <w:next w:val="873"/>
    <w:rPr>
      <w:rFonts w:ascii="OpenSymbol" w:hAnsi="OpenSymbol" w:eastAsia="OpenSymbol"/>
    </w:rPr>
  </w:style>
  <w:style w:type="character" w:styleId="874">
    <w:name w:val="Выделение"/>
    <w:next w:val="874"/>
    <w:link w:val="835"/>
    <w:rPr>
      <w:i/>
      <w:iCs/>
    </w:rPr>
  </w:style>
  <w:style w:type="character" w:styleId="875">
    <w:name w:val="Интернет-ссылка"/>
    <w:next w:val="875"/>
    <w:rPr>
      <w:color w:val="000080"/>
      <w:u w:val="single"/>
      <w:lang w:val="en-US" w:bidi="en-US"/>
    </w:rPr>
  </w:style>
  <w:style w:type="character" w:styleId="876">
    <w:name w:val="Выделение жирным"/>
    <w:next w:val="876"/>
    <w:rPr>
      <w:b/>
      <w:bCs/>
    </w:rPr>
  </w:style>
  <w:style w:type="character" w:styleId="877">
    <w:name w:val="Заголовок 2 Знак"/>
    <w:next w:val="877"/>
    <w:rPr>
      <w:rFonts w:ascii="Cambria" w:hAnsi="Cambria" w:eastAsia="Times New Roman"/>
      <w:b/>
      <w:bCs/>
      <w:i/>
      <w:iCs/>
      <w:sz w:val="28"/>
      <w:szCs w:val="28"/>
    </w:rPr>
  </w:style>
  <w:style w:type="character" w:styleId="878">
    <w:name w:val="article_title_img"/>
    <w:next w:val="878"/>
  </w:style>
  <w:style w:type="character" w:styleId="879">
    <w:name w:val="mw-headline"/>
    <w:next w:val="879"/>
  </w:style>
  <w:style w:type="character" w:styleId="880">
    <w:name w:val="Основной текст Знак"/>
    <w:next w:val="880"/>
    <w:link w:val="867"/>
    <w:rPr>
      <w:sz w:val="24"/>
      <w:szCs w:val="24"/>
    </w:rPr>
  </w:style>
  <w:style w:type="paragraph" w:styleId="881">
    <w:name w:val="Заголовок"/>
    <w:basedOn w:val="815"/>
    <w:next w:val="882"/>
    <w:link w:val="835"/>
    <w:rPr>
      <w:rFonts w:ascii="Liberation Sans" w:hAnsi="Liberation Sans" w:eastAsia="DejaVu Sans"/>
      <w:sz w:val="28"/>
      <w:szCs w:val="28"/>
    </w:rPr>
    <w:pPr>
      <w:keepNext/>
      <w:spacing w:after="120" w:before="240"/>
    </w:pPr>
  </w:style>
  <w:style w:type="paragraph" w:styleId="882">
    <w:name w:val="Основной текст"/>
    <w:basedOn w:val="815"/>
    <w:next w:val="882"/>
    <w:rPr>
      <w:lang w:val="en-US"/>
    </w:rPr>
    <w:pPr>
      <w:spacing w:after="120" w:before="0"/>
    </w:pPr>
  </w:style>
  <w:style w:type="paragraph" w:styleId="883">
    <w:name w:val="Список"/>
    <w:basedOn w:val="882"/>
    <w:next w:val="883"/>
  </w:style>
  <w:style w:type="paragraph" w:styleId="884">
    <w:name w:val="Название"/>
    <w:basedOn w:val="815"/>
    <w:next w:val="884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885">
    <w:name w:val="Указатель"/>
    <w:basedOn w:val="815"/>
    <w:next w:val="885"/>
    <w:rPr>
      <w:rFonts w:ascii="PT Astra Serif" w:hAnsi="PT Astra Serif"/>
    </w:rPr>
    <w:pPr>
      <w:suppressLineNumbers/>
    </w:pPr>
  </w:style>
  <w:style w:type="paragraph" w:styleId="886">
    <w:name w:val="Название5"/>
    <w:basedOn w:val="815"/>
    <w:next w:val="886"/>
    <w:rPr>
      <w:i/>
      <w:iCs/>
      <w:sz w:val="24"/>
      <w:szCs w:val="24"/>
    </w:rPr>
    <w:pPr>
      <w:spacing w:after="120" w:before="120"/>
      <w:suppressLineNumbers/>
    </w:pPr>
  </w:style>
  <w:style w:type="paragraph" w:styleId="887">
    <w:name w:val="Указатель5"/>
    <w:basedOn w:val="815"/>
    <w:next w:val="887"/>
    <w:pPr>
      <w:suppressLineNumbers/>
    </w:pPr>
  </w:style>
  <w:style w:type="paragraph" w:styleId="888">
    <w:name w:val="Название4"/>
    <w:basedOn w:val="815"/>
    <w:next w:val="888"/>
    <w:rPr>
      <w:i/>
      <w:iCs/>
      <w:sz w:val="24"/>
      <w:szCs w:val="24"/>
    </w:rPr>
    <w:pPr>
      <w:spacing w:after="120" w:before="120"/>
      <w:suppressLineNumbers/>
    </w:pPr>
  </w:style>
  <w:style w:type="paragraph" w:styleId="889">
    <w:name w:val="Указатель4"/>
    <w:basedOn w:val="815"/>
    <w:next w:val="889"/>
    <w:pPr>
      <w:suppressLineNumbers/>
    </w:pPr>
  </w:style>
  <w:style w:type="paragraph" w:styleId="890">
    <w:name w:val="Название3"/>
    <w:basedOn w:val="815"/>
    <w:next w:val="890"/>
    <w:rPr>
      <w:i/>
      <w:iCs/>
      <w:sz w:val="24"/>
      <w:szCs w:val="24"/>
    </w:rPr>
    <w:pPr>
      <w:spacing w:after="120" w:before="120"/>
      <w:suppressLineNumbers/>
    </w:pPr>
  </w:style>
  <w:style w:type="paragraph" w:styleId="891">
    <w:name w:val="Указатель3"/>
    <w:basedOn w:val="815"/>
    <w:next w:val="891"/>
    <w:pPr>
      <w:suppressLineNumbers/>
    </w:pPr>
  </w:style>
  <w:style w:type="paragraph" w:styleId="892">
    <w:name w:val="Название2"/>
    <w:basedOn w:val="815"/>
    <w:next w:val="892"/>
    <w:rPr>
      <w:i/>
      <w:iCs/>
      <w:sz w:val="24"/>
      <w:szCs w:val="24"/>
    </w:rPr>
    <w:pPr>
      <w:spacing w:after="120" w:before="120"/>
      <w:suppressLineNumbers/>
    </w:pPr>
  </w:style>
  <w:style w:type="paragraph" w:styleId="893">
    <w:name w:val="Указатель2"/>
    <w:basedOn w:val="815"/>
    <w:next w:val="893"/>
    <w:pPr>
      <w:suppressLineNumbers/>
    </w:pPr>
  </w:style>
  <w:style w:type="paragraph" w:styleId="894">
    <w:name w:val="Название1"/>
    <w:basedOn w:val="815"/>
    <w:next w:val="894"/>
    <w:rPr>
      <w:i/>
      <w:iCs/>
      <w:sz w:val="24"/>
      <w:szCs w:val="24"/>
    </w:rPr>
    <w:pPr>
      <w:spacing w:after="120" w:before="120"/>
      <w:suppressLineNumbers/>
    </w:pPr>
  </w:style>
  <w:style w:type="paragraph" w:styleId="895">
    <w:name w:val="Указатель1"/>
    <w:basedOn w:val="815"/>
    <w:next w:val="895"/>
    <w:pPr>
      <w:suppressLineNumbers/>
    </w:pPr>
  </w:style>
  <w:style w:type="paragraph" w:styleId="896">
    <w:name w:val="Текст выноски"/>
    <w:basedOn w:val="815"/>
    <w:next w:val="896"/>
    <w:rPr>
      <w:rFonts w:ascii="Tahoma" w:hAnsi="Tahoma"/>
      <w:sz w:val="16"/>
      <w:szCs w:val="16"/>
    </w:rPr>
  </w:style>
  <w:style w:type="paragraph" w:styleId="897">
    <w:name w:val=" Знак2"/>
    <w:basedOn w:val="815"/>
    <w:next w:val="897"/>
    <w:rPr>
      <w:rFonts w:ascii="Verdana" w:hAnsi="Verdana"/>
      <w:sz w:val="20"/>
      <w:szCs w:val="20"/>
      <w:lang w:val="en-US"/>
    </w:rPr>
    <w:pPr>
      <w:spacing w:lineRule="exact" w:line="240" w:after="160" w:before="0"/>
    </w:pPr>
  </w:style>
  <w:style w:type="paragraph" w:styleId="898">
    <w:name w:val="Основной текст 21"/>
    <w:basedOn w:val="815"/>
    <w:next w:val="898"/>
    <w:rPr>
      <w:sz w:val="20"/>
      <w:szCs w:val="20"/>
    </w:rPr>
    <w:pPr>
      <w:spacing w:lineRule="auto" w:line="480" w:after="120" w:before="0"/>
    </w:pPr>
  </w:style>
  <w:style w:type="paragraph" w:styleId="899">
    <w:name w:val="Основной текст с отступом"/>
    <w:basedOn w:val="815"/>
    <w:next w:val="899"/>
    <w:rPr>
      <w:rFonts w:ascii="Times New Roman" w:hAnsi="Times New Roman" w:eastAsia="DejaVu Sans Condensed"/>
      <w:sz w:val="28"/>
      <w:lang w:val="ru-RU" w:bidi="hi-IN"/>
    </w:rPr>
    <w:pPr>
      <w:ind w:left="0" w:right="0" w:firstLine="709"/>
      <w:widowControl w:val="off"/>
    </w:pPr>
  </w:style>
  <w:style w:type="paragraph" w:styleId="900">
    <w:name w:val="Содержимое таблицы"/>
    <w:basedOn w:val="815"/>
    <w:next w:val="900"/>
    <w:pPr>
      <w:suppressLineNumbers/>
    </w:pPr>
  </w:style>
  <w:style w:type="paragraph" w:styleId="901">
    <w:name w:val="Заголовок таблицы"/>
    <w:basedOn w:val="900"/>
    <w:next w:val="901"/>
    <w:link w:val="815"/>
    <w:rPr>
      <w:b/>
      <w:bCs/>
    </w:rPr>
    <w:pPr>
      <w:jc w:val="center"/>
      <w:suppressLineNumbers/>
    </w:p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2022-03-23T08:04:07Z</dcterms:modified>
</cp:coreProperties>
</file>