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19" w:rsidRDefault="003C7119" w:rsidP="00282696">
      <w:pPr>
        <w:widowControl w:val="0"/>
        <w:autoSpaceDE w:val="0"/>
        <w:autoSpaceDN w:val="0"/>
        <w:spacing w:after="0" w:line="240" w:lineRule="auto"/>
        <w:jc w:val="center"/>
        <w:rPr>
          <w:rFonts w:cs="Times New Roman"/>
          <w:b/>
        </w:rPr>
      </w:pPr>
      <w:r>
        <w:rPr>
          <w:rFonts w:cs="Times New Roman"/>
          <w:b/>
        </w:rPr>
        <w:t>ПРОЕКТ РЕШЕНИЯ</w:t>
      </w:r>
    </w:p>
    <w:p w:rsidR="003C7119" w:rsidRDefault="003C7119" w:rsidP="00282696">
      <w:pPr>
        <w:widowControl w:val="0"/>
        <w:autoSpaceDE w:val="0"/>
        <w:autoSpaceDN w:val="0"/>
        <w:spacing w:after="0" w:line="240" w:lineRule="auto"/>
        <w:jc w:val="center"/>
        <w:rPr>
          <w:rFonts w:cs="Times New Roman"/>
          <w:b/>
        </w:rPr>
      </w:pPr>
    </w:p>
    <w:p w:rsidR="003C7119" w:rsidRDefault="003C7119" w:rsidP="00282696">
      <w:pPr>
        <w:widowControl w:val="0"/>
        <w:autoSpaceDE w:val="0"/>
        <w:autoSpaceDN w:val="0"/>
        <w:spacing w:after="0" w:line="240" w:lineRule="auto"/>
        <w:jc w:val="center"/>
        <w:rPr>
          <w:rFonts w:cs="Times New Roman"/>
          <w:b/>
        </w:rPr>
      </w:pPr>
    </w:p>
    <w:p w:rsidR="00554612" w:rsidRDefault="00554612" w:rsidP="008471C1">
      <w:pPr>
        <w:widowControl w:val="0"/>
        <w:autoSpaceDE w:val="0"/>
        <w:autoSpaceDN w:val="0"/>
        <w:spacing w:after="0" w:line="240" w:lineRule="auto"/>
        <w:jc w:val="center"/>
      </w:pPr>
    </w:p>
    <w:p w:rsidR="00554612" w:rsidRPr="00F94E4F" w:rsidRDefault="00CD3AF0" w:rsidP="008471C1">
      <w:pPr>
        <w:widowControl w:val="0"/>
        <w:autoSpaceDE w:val="0"/>
        <w:autoSpaceDN w:val="0"/>
        <w:spacing w:after="0" w:line="240" w:lineRule="auto"/>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554612" w:rsidRPr="00F94E4F">
        <w:rPr>
          <w:rFonts w:eastAsia="Times New Roman" w:cs="Times New Roman"/>
          <w:b/>
          <w:szCs w:val="28"/>
          <w:lang w:eastAsia="ru-RU"/>
        </w:rPr>
        <w:t xml:space="preserve">муниципальном образовании Каневской район </w:t>
      </w:r>
    </w:p>
    <w:p w:rsidR="00233D63" w:rsidRDefault="00233D63" w:rsidP="00233D63">
      <w:pPr>
        <w:rPr>
          <w:rFonts w:cs="Times New Roman"/>
          <w:highlight w:val="yellow"/>
        </w:rPr>
      </w:pPr>
    </w:p>
    <w:p w:rsidR="00233D63" w:rsidRPr="00CB5246" w:rsidRDefault="00CD3AF0" w:rsidP="00F94E4F">
      <w:pPr>
        <w:spacing w:line="240" w:lineRule="auto"/>
        <w:ind w:firstLine="709"/>
        <w:contextualSpacing/>
        <w:jc w:val="both"/>
        <w:rPr>
          <w:rFonts w:cs="Times New Roman"/>
        </w:rPr>
      </w:pPr>
      <w:r>
        <w:rPr>
          <w:rFonts w:cs="Times New Roman"/>
        </w:rPr>
        <w:t>В соответствии с</w:t>
      </w:r>
      <w:r w:rsidR="00F94E4F" w:rsidRPr="00F94E4F">
        <w:t xml:space="preserve"> </w:t>
      </w:r>
      <w:r w:rsidR="00F94E4F" w:rsidRPr="00F94E4F">
        <w:rPr>
          <w:rFonts w:cs="Times New Roman"/>
        </w:rPr>
        <w:t>Федеральн</w:t>
      </w:r>
      <w:r>
        <w:rPr>
          <w:rFonts w:cs="Times New Roman"/>
        </w:rPr>
        <w:t>ым</w:t>
      </w:r>
      <w:r w:rsidR="00F94E4F" w:rsidRPr="00F94E4F">
        <w:rPr>
          <w:rFonts w:cs="Times New Roman"/>
        </w:rPr>
        <w:t xml:space="preserve"> закон</w:t>
      </w:r>
      <w:r>
        <w:rPr>
          <w:rFonts w:cs="Times New Roman"/>
        </w:rPr>
        <w:t>ом</w:t>
      </w:r>
      <w:r w:rsidR="00F94E4F" w:rsidRPr="00F94E4F">
        <w:rPr>
          <w:rFonts w:cs="Times New Roman"/>
        </w:rPr>
        <w:t xml:space="preserve"> от 20.07.2020 N 236-ФЗ </w:t>
      </w:r>
      <w:r w:rsidR="00F94E4F">
        <w:rPr>
          <w:rFonts w:cs="Times New Roman"/>
        </w:rPr>
        <w:t>«</w:t>
      </w:r>
      <w:r w:rsidR="00F94E4F" w:rsidRPr="00F94E4F">
        <w:rPr>
          <w:rFonts w:cs="Times New Roman"/>
        </w:rPr>
        <w:t xml:space="preserve">О внесении изменений в Федеральный закон </w:t>
      </w:r>
      <w:r w:rsidR="00F94E4F">
        <w:rPr>
          <w:rFonts w:cs="Times New Roman"/>
        </w:rPr>
        <w:t>«</w:t>
      </w:r>
      <w:r w:rsidR="00F94E4F" w:rsidRPr="00F94E4F">
        <w:rPr>
          <w:rFonts w:cs="Times New Roman"/>
        </w:rPr>
        <w:t>Об общих принципах организации местного самоуправления в Российской Федерации</w:t>
      </w:r>
      <w:r w:rsidR="00F94E4F">
        <w:rPr>
          <w:rFonts w:cs="Times New Roman"/>
        </w:rPr>
        <w:t>»,</w:t>
      </w:r>
      <w:r w:rsidR="008471C1" w:rsidRPr="008471C1">
        <w:rPr>
          <w:rFonts w:cs="Times New Roman"/>
        </w:rPr>
        <w:t xml:space="preserve"> </w:t>
      </w:r>
      <w:r w:rsidRPr="00CD3AF0">
        <w:rPr>
          <w:rFonts w:cs="Times New Roman"/>
        </w:rPr>
        <w:t xml:space="preserve">Федеральным законом от 20 июля 2020 года N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233D63" w:rsidRPr="00E97187">
        <w:rPr>
          <w:rFonts w:cs="Times New Roman"/>
        </w:rPr>
        <w:t>, Совет муниципального образования Каневской район</w:t>
      </w:r>
      <w:r w:rsidR="00F94E4F">
        <w:rPr>
          <w:rFonts w:cs="Times New Roman"/>
        </w:rPr>
        <w:t xml:space="preserve"> </w:t>
      </w:r>
      <w:r w:rsidR="00233D63" w:rsidRPr="00E97187">
        <w:rPr>
          <w:rFonts w:cs="Times New Roman"/>
        </w:rPr>
        <w:t xml:space="preserve">р е ш </w:t>
      </w:r>
      <w:r w:rsidR="00233D63" w:rsidRPr="00CB5246">
        <w:rPr>
          <w:rFonts w:cs="Times New Roman"/>
        </w:rPr>
        <w:t xml:space="preserve">и л: </w:t>
      </w:r>
    </w:p>
    <w:p w:rsidR="00233D63" w:rsidRPr="00CB5246"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CB5246">
        <w:rPr>
          <w:rFonts w:cs="Times New Roman"/>
        </w:rPr>
        <w:t xml:space="preserve">Утвердить </w:t>
      </w:r>
      <w:r w:rsidR="00CD3AF0" w:rsidRPr="00CB5246">
        <w:rPr>
          <w:rFonts w:eastAsia="Times New Roman" w:cs="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cs="Times New Roman"/>
          <w:szCs w:val="28"/>
          <w:lang w:eastAsia="ru-RU"/>
        </w:rPr>
        <w:t xml:space="preserve"> в муниципальном образовании Каневской район </w:t>
      </w:r>
      <w:r w:rsidRPr="00CB5246">
        <w:rPr>
          <w:rFonts w:cs="Times New Roman"/>
        </w:rPr>
        <w:t xml:space="preserve">согласно </w:t>
      </w:r>
      <w:r w:rsidR="00621795" w:rsidRPr="00CB5246">
        <w:rPr>
          <w:rFonts w:cs="Times New Roman"/>
        </w:rPr>
        <w:t>п</w:t>
      </w:r>
      <w:r w:rsidR="008471C1" w:rsidRPr="00CB5246">
        <w:rPr>
          <w:rFonts w:cs="Times New Roman"/>
        </w:rPr>
        <w:t>риложению,</w:t>
      </w:r>
      <w:r w:rsidRPr="00CB5246">
        <w:rPr>
          <w:rFonts w:cs="Times New Roman"/>
        </w:rPr>
        <w:t xml:space="preserve"> к настоящему решению.</w:t>
      </w:r>
    </w:p>
    <w:p w:rsidR="005329BE" w:rsidRPr="00CB5246"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CB5246">
        <w:rPr>
          <w:rFonts w:cs="Times New Roman"/>
        </w:rPr>
        <w:t>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5329BE" w:rsidRPr="00CB5246" w:rsidRDefault="00233D63" w:rsidP="005329BE">
      <w:pPr>
        <w:pStyle w:val="aa"/>
        <w:widowControl w:val="0"/>
        <w:numPr>
          <w:ilvl w:val="0"/>
          <w:numId w:val="1"/>
        </w:numPr>
        <w:autoSpaceDE w:val="0"/>
        <w:autoSpaceDN w:val="0"/>
        <w:spacing w:before="240" w:after="0" w:line="240" w:lineRule="auto"/>
        <w:ind w:left="0" w:firstLine="851"/>
        <w:jc w:val="both"/>
      </w:pPr>
      <w:r w:rsidRPr="00CB5246">
        <w:rPr>
          <w:rFonts w:cs="Times New Roman"/>
        </w:rPr>
        <w:t xml:space="preserve">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w:t>
      </w:r>
    </w:p>
    <w:p w:rsidR="000B3678" w:rsidRPr="00CB5246" w:rsidRDefault="00233D63" w:rsidP="005329BE">
      <w:pPr>
        <w:pStyle w:val="aa"/>
        <w:widowControl w:val="0"/>
        <w:numPr>
          <w:ilvl w:val="0"/>
          <w:numId w:val="1"/>
        </w:numPr>
        <w:autoSpaceDE w:val="0"/>
        <w:autoSpaceDN w:val="0"/>
        <w:spacing w:before="240" w:after="0" w:line="240" w:lineRule="auto"/>
        <w:ind w:left="0" w:firstLine="851"/>
        <w:jc w:val="both"/>
      </w:pPr>
      <w:r w:rsidRPr="00CB5246">
        <w:rPr>
          <w:rFonts w:cs="Times New Roman"/>
        </w:rPr>
        <w:t xml:space="preserve"> Настоящее решение вступает в силу со дня его официального опубликования</w:t>
      </w:r>
      <w:r w:rsidR="00F94E4F" w:rsidRPr="00CB5246">
        <w:rPr>
          <w:rFonts w:cs="Times New Roman"/>
        </w:rPr>
        <w:t xml:space="preserve"> (обнародования)</w:t>
      </w:r>
      <w:r w:rsidR="00CD3AF0" w:rsidRPr="00CB5246">
        <w:rPr>
          <w:rFonts w:cs="Times New Roman"/>
        </w:rPr>
        <w:t>,</w:t>
      </w:r>
      <w:r w:rsidR="000B3678" w:rsidRPr="00CB5246">
        <w:rPr>
          <w:rFonts w:cs="Times New Roman"/>
        </w:rPr>
        <w:t xml:space="preserve"> </w:t>
      </w:r>
      <w:r w:rsidR="00CD3AF0" w:rsidRPr="00CB5246">
        <w:rPr>
          <w:rFonts w:cs="Times New Roman"/>
        </w:rPr>
        <w:t xml:space="preserve">но </w:t>
      </w:r>
      <w:r w:rsidR="000B3678" w:rsidRPr="00CB5246">
        <w:t>не ранее 01 января 2021 года.</w:t>
      </w:r>
    </w:p>
    <w:p w:rsidR="00923DBA" w:rsidRPr="00CB5246" w:rsidRDefault="00923DBA" w:rsidP="005329BE">
      <w:pPr>
        <w:spacing w:line="240" w:lineRule="auto"/>
        <w:ind w:firstLine="851"/>
        <w:contextualSpacing/>
        <w:jc w:val="both"/>
        <w:rPr>
          <w:rFonts w:cs="Times New Roman"/>
        </w:rPr>
      </w:pPr>
    </w:p>
    <w:p w:rsidR="00923DBA" w:rsidRPr="00CB5246" w:rsidRDefault="00923DBA" w:rsidP="00E97187">
      <w:pPr>
        <w:spacing w:line="240" w:lineRule="auto"/>
        <w:ind w:firstLine="709"/>
        <w:contextualSpacing/>
        <w:jc w:val="both"/>
        <w:rPr>
          <w:rFonts w:cs="Times New Roman"/>
        </w:rPr>
      </w:pPr>
    </w:p>
    <w:p w:rsidR="00923DBA" w:rsidRPr="00CB5246" w:rsidRDefault="00923DBA" w:rsidP="00E97187">
      <w:pPr>
        <w:spacing w:line="240" w:lineRule="auto"/>
        <w:ind w:firstLine="709"/>
        <w:contextualSpacing/>
        <w:jc w:val="both"/>
        <w:rPr>
          <w:rFonts w:cs="Times New Roman"/>
        </w:rPr>
      </w:pPr>
    </w:p>
    <w:p w:rsidR="00BF335C" w:rsidRPr="00CB5246" w:rsidRDefault="00233D63" w:rsidP="009D20DB">
      <w:pPr>
        <w:spacing w:line="240" w:lineRule="auto"/>
        <w:contextualSpacing/>
        <w:jc w:val="both"/>
        <w:rPr>
          <w:rFonts w:cs="Times New Roman"/>
        </w:rPr>
      </w:pPr>
      <w:r w:rsidRPr="00CB5246">
        <w:rPr>
          <w:rFonts w:cs="Times New Roman"/>
        </w:rPr>
        <w:t>Глава муниципального</w:t>
      </w:r>
      <w:r w:rsidR="00BF335C" w:rsidRPr="00CB5246">
        <w:rPr>
          <w:rFonts w:cs="Times New Roman"/>
        </w:rPr>
        <w:t xml:space="preserve"> </w:t>
      </w:r>
      <w:r w:rsidRPr="00CB5246">
        <w:rPr>
          <w:rFonts w:cs="Times New Roman"/>
        </w:rPr>
        <w:t>образования</w:t>
      </w:r>
    </w:p>
    <w:p w:rsidR="00923DBA" w:rsidRPr="00CB5246" w:rsidRDefault="00233D63" w:rsidP="009D20DB">
      <w:pPr>
        <w:spacing w:line="240" w:lineRule="auto"/>
        <w:contextualSpacing/>
        <w:jc w:val="both"/>
        <w:rPr>
          <w:rFonts w:cs="Times New Roman"/>
        </w:rPr>
      </w:pPr>
      <w:r w:rsidRPr="00CB5246">
        <w:rPr>
          <w:rFonts w:cs="Times New Roman"/>
        </w:rPr>
        <w:t>Каневской район</w:t>
      </w:r>
      <w:r w:rsidRPr="00CB5246">
        <w:rPr>
          <w:rFonts w:cs="Times New Roman"/>
        </w:rPr>
        <w:tab/>
      </w:r>
      <w:r w:rsidR="00923DBA" w:rsidRPr="00CB5246">
        <w:rPr>
          <w:rFonts w:cs="Times New Roman"/>
        </w:rPr>
        <w:t xml:space="preserve"> </w:t>
      </w:r>
      <w:r w:rsidR="005127F1" w:rsidRPr="00CB5246">
        <w:rPr>
          <w:rFonts w:cs="Times New Roman"/>
        </w:rPr>
        <w:t xml:space="preserve"> </w:t>
      </w:r>
      <w:r w:rsidRPr="00CB5246">
        <w:rPr>
          <w:rFonts w:cs="Times New Roman"/>
        </w:rPr>
        <w:t xml:space="preserve">       </w:t>
      </w:r>
      <w:r w:rsidR="002E314C" w:rsidRPr="00CB5246">
        <w:rPr>
          <w:rFonts w:cs="Times New Roman"/>
        </w:rPr>
        <w:t xml:space="preserve">        </w:t>
      </w:r>
      <w:r w:rsidRPr="00CB5246">
        <w:rPr>
          <w:rFonts w:cs="Times New Roman"/>
        </w:rPr>
        <w:t xml:space="preserve"> </w:t>
      </w:r>
      <w:r w:rsidR="002E314C" w:rsidRPr="00CB5246">
        <w:rPr>
          <w:rFonts w:cs="Times New Roman"/>
        </w:rPr>
        <w:t xml:space="preserve">  </w:t>
      </w:r>
      <w:r w:rsidRPr="00CB5246">
        <w:rPr>
          <w:rFonts w:cs="Times New Roman"/>
        </w:rPr>
        <w:t xml:space="preserve">   </w:t>
      </w:r>
      <w:r w:rsidR="00BF335C" w:rsidRPr="00CB5246">
        <w:rPr>
          <w:rFonts w:cs="Times New Roman"/>
        </w:rPr>
        <w:t xml:space="preserve">                         </w:t>
      </w:r>
      <w:r w:rsidR="009D20DB" w:rsidRPr="00CB5246">
        <w:rPr>
          <w:rFonts w:cs="Times New Roman"/>
        </w:rPr>
        <w:t xml:space="preserve">        </w:t>
      </w:r>
      <w:r w:rsidR="00BF335C" w:rsidRPr="00CB5246">
        <w:rPr>
          <w:rFonts w:cs="Times New Roman"/>
        </w:rPr>
        <w:t xml:space="preserve">    </w:t>
      </w:r>
      <w:r w:rsidR="009D20DB" w:rsidRPr="00CB5246">
        <w:rPr>
          <w:rFonts w:cs="Times New Roman"/>
        </w:rPr>
        <w:t xml:space="preserve">  </w:t>
      </w:r>
      <w:r w:rsidR="00BF335C" w:rsidRPr="00CB5246">
        <w:rPr>
          <w:rFonts w:cs="Times New Roman"/>
        </w:rPr>
        <w:t xml:space="preserve">           </w:t>
      </w:r>
      <w:r w:rsidRPr="00CB5246">
        <w:rPr>
          <w:rFonts w:cs="Times New Roman"/>
        </w:rPr>
        <w:t xml:space="preserve">    </w:t>
      </w:r>
      <w:proofErr w:type="spellStart"/>
      <w:r w:rsidRPr="00CB5246">
        <w:rPr>
          <w:rFonts w:cs="Times New Roman"/>
        </w:rPr>
        <w:t>А.В.Герасименко</w:t>
      </w:r>
      <w:proofErr w:type="spellEnd"/>
      <w:r w:rsidRPr="00CB5246">
        <w:rPr>
          <w:rFonts w:cs="Times New Roman"/>
        </w:rPr>
        <w:t xml:space="preserve"> </w:t>
      </w:r>
    </w:p>
    <w:p w:rsidR="00923DBA" w:rsidRPr="00CB5246" w:rsidRDefault="00923DBA" w:rsidP="00E97187">
      <w:pPr>
        <w:spacing w:line="240" w:lineRule="auto"/>
        <w:ind w:firstLine="709"/>
        <w:contextualSpacing/>
        <w:jc w:val="both"/>
        <w:rPr>
          <w:rFonts w:cs="Times New Roman"/>
        </w:rPr>
      </w:pPr>
    </w:p>
    <w:p w:rsidR="00923DBA" w:rsidRPr="00CB5246" w:rsidRDefault="00233D63" w:rsidP="009D20DB">
      <w:pPr>
        <w:spacing w:line="240" w:lineRule="auto"/>
        <w:contextualSpacing/>
        <w:jc w:val="both"/>
        <w:rPr>
          <w:rFonts w:cs="Times New Roman"/>
        </w:rPr>
      </w:pPr>
      <w:r w:rsidRPr="00CB5246">
        <w:rPr>
          <w:rFonts w:cs="Times New Roman"/>
        </w:rPr>
        <w:t>Председатель Совета муниципального</w:t>
      </w:r>
    </w:p>
    <w:p w:rsidR="00233D63" w:rsidRPr="00CB5246" w:rsidRDefault="00233D63" w:rsidP="009D20DB">
      <w:pPr>
        <w:spacing w:line="240" w:lineRule="auto"/>
        <w:contextualSpacing/>
        <w:jc w:val="both"/>
        <w:rPr>
          <w:rFonts w:cs="Times New Roman"/>
        </w:rPr>
      </w:pPr>
      <w:r w:rsidRPr="00CB5246">
        <w:rPr>
          <w:rFonts w:cs="Times New Roman"/>
        </w:rPr>
        <w:t>образования Каневской район</w:t>
      </w:r>
      <w:r w:rsidRPr="00CB5246">
        <w:rPr>
          <w:rFonts w:cs="Times New Roman"/>
        </w:rPr>
        <w:tab/>
      </w:r>
      <w:r w:rsidR="005127F1" w:rsidRPr="00CB5246">
        <w:rPr>
          <w:rFonts w:cs="Times New Roman"/>
        </w:rPr>
        <w:t xml:space="preserve"> </w:t>
      </w:r>
      <w:r w:rsidRPr="00CB5246">
        <w:rPr>
          <w:rFonts w:cs="Times New Roman"/>
        </w:rPr>
        <w:t xml:space="preserve">                </w:t>
      </w:r>
      <w:r w:rsidR="00BF335C" w:rsidRPr="00CB5246">
        <w:rPr>
          <w:rFonts w:cs="Times New Roman"/>
        </w:rPr>
        <w:t xml:space="preserve">      </w:t>
      </w:r>
      <w:r w:rsidR="009D20DB" w:rsidRPr="00CB5246">
        <w:rPr>
          <w:rFonts w:cs="Times New Roman"/>
        </w:rPr>
        <w:t xml:space="preserve">          </w:t>
      </w:r>
      <w:r w:rsidR="00BF335C" w:rsidRPr="00CB5246">
        <w:rPr>
          <w:rFonts w:cs="Times New Roman"/>
        </w:rPr>
        <w:t xml:space="preserve">    </w:t>
      </w:r>
      <w:r w:rsidRPr="00CB5246">
        <w:rPr>
          <w:rFonts w:cs="Times New Roman"/>
        </w:rPr>
        <w:t xml:space="preserve"> </w:t>
      </w:r>
      <w:r w:rsidR="002E314C" w:rsidRPr="00CB5246">
        <w:rPr>
          <w:rFonts w:cs="Times New Roman"/>
        </w:rPr>
        <w:t xml:space="preserve">          </w:t>
      </w:r>
      <w:r w:rsidRPr="00CB5246">
        <w:rPr>
          <w:rFonts w:cs="Times New Roman"/>
        </w:rPr>
        <w:t xml:space="preserve">       </w:t>
      </w:r>
      <w:proofErr w:type="spellStart"/>
      <w:r w:rsidRPr="00CB5246">
        <w:rPr>
          <w:rFonts w:cs="Times New Roman"/>
        </w:rPr>
        <w:t>М.А.Моргун</w:t>
      </w:r>
      <w:proofErr w:type="spellEnd"/>
      <w:r w:rsidRPr="00CB5246">
        <w:rPr>
          <w:rFonts w:cs="Times New Roman"/>
        </w:rPr>
        <w:t xml:space="preserve"> </w:t>
      </w:r>
    </w:p>
    <w:p w:rsidR="005127F1" w:rsidRPr="00CB5246" w:rsidRDefault="005127F1" w:rsidP="00233D63">
      <w:pPr>
        <w:rPr>
          <w:rFonts w:cs="Times New Roman"/>
        </w:rPr>
      </w:pPr>
    </w:p>
    <w:p w:rsidR="008471C1" w:rsidRPr="00CD3AF0" w:rsidRDefault="008471C1" w:rsidP="00233D63">
      <w:pPr>
        <w:rPr>
          <w:rFonts w:cs="Times New Roman"/>
          <w:highlight w:val="yellow"/>
        </w:rPr>
      </w:pPr>
    </w:p>
    <w:p w:rsidR="008471C1" w:rsidRDefault="008471C1" w:rsidP="00233D63">
      <w:pPr>
        <w:rPr>
          <w:rFonts w:cs="Times New Roman"/>
          <w:highlight w:val="yellow"/>
        </w:rPr>
      </w:pPr>
    </w:p>
    <w:p w:rsidR="00CD3AF0" w:rsidRDefault="00CD3AF0" w:rsidP="00233D63">
      <w:pPr>
        <w:rPr>
          <w:rFonts w:cs="Times New Roman"/>
          <w:highlight w:val="yellow"/>
        </w:rPr>
      </w:pPr>
    </w:p>
    <w:p w:rsidR="00CD3AF0" w:rsidRDefault="00CD3AF0" w:rsidP="00233D63">
      <w:pPr>
        <w:rPr>
          <w:rFonts w:cs="Times New Roman"/>
          <w:highlight w:val="yellow"/>
        </w:rPr>
      </w:pPr>
    </w:p>
    <w:p w:rsidR="00CD3AF0" w:rsidRPr="00CD3AF0" w:rsidRDefault="00CD3AF0" w:rsidP="00233D63">
      <w:pPr>
        <w:rPr>
          <w:rFonts w:cs="Times New Roman"/>
          <w:highlight w:val="yellow"/>
        </w:rPr>
      </w:pPr>
    </w:p>
    <w:tbl>
      <w:tblPr>
        <w:tblStyle w:val="a3"/>
        <w:tblW w:w="4246" w:type="dxa"/>
        <w:tblInd w:w="5524" w:type="dxa"/>
        <w:tblLook w:val="04A0" w:firstRow="1" w:lastRow="0" w:firstColumn="1" w:lastColumn="0" w:noHBand="0" w:noVBand="1"/>
      </w:tblPr>
      <w:tblGrid>
        <w:gridCol w:w="4246"/>
      </w:tblGrid>
      <w:tr w:rsidR="005F081E" w:rsidRPr="00CD3AF0" w:rsidTr="002E314C">
        <w:tc>
          <w:tcPr>
            <w:tcW w:w="4246" w:type="dxa"/>
            <w:tcBorders>
              <w:top w:val="nil"/>
              <w:left w:val="nil"/>
              <w:bottom w:val="nil"/>
              <w:right w:val="nil"/>
            </w:tcBorders>
          </w:tcPr>
          <w:p w:rsidR="005F081E" w:rsidRPr="001E22D2" w:rsidRDefault="005F081E" w:rsidP="005F081E">
            <w:pPr>
              <w:jc w:val="center"/>
              <w:rPr>
                <w:rFonts w:cs="Times New Roman"/>
              </w:rPr>
            </w:pPr>
            <w:r w:rsidRPr="001E22D2">
              <w:rPr>
                <w:rFonts w:cs="Times New Roman"/>
              </w:rPr>
              <w:lastRenderedPageBreak/>
              <w:t>ПИЛОЖЕНИЕ</w:t>
            </w:r>
          </w:p>
          <w:p w:rsidR="005F081E" w:rsidRPr="001E22D2" w:rsidRDefault="005F081E" w:rsidP="005F081E">
            <w:pPr>
              <w:jc w:val="center"/>
              <w:rPr>
                <w:rFonts w:cs="Times New Roman"/>
              </w:rPr>
            </w:pPr>
            <w:r w:rsidRPr="001E22D2">
              <w:rPr>
                <w:rFonts w:cs="Times New Roman"/>
              </w:rPr>
              <w:t>УТВЕРЖДЕНО</w:t>
            </w:r>
          </w:p>
          <w:p w:rsidR="005F081E" w:rsidRPr="001E22D2" w:rsidRDefault="005F081E" w:rsidP="005F081E">
            <w:pPr>
              <w:jc w:val="center"/>
              <w:rPr>
                <w:rFonts w:cs="Times New Roman"/>
              </w:rPr>
            </w:pPr>
            <w:r w:rsidRPr="001E22D2">
              <w:rPr>
                <w:rFonts w:cs="Times New Roman"/>
              </w:rPr>
              <w:t>Решением Совета муниципального образования Каневской район</w:t>
            </w:r>
          </w:p>
          <w:p w:rsidR="005F081E" w:rsidRPr="001E22D2" w:rsidRDefault="005F081E" w:rsidP="005F081E">
            <w:pPr>
              <w:jc w:val="center"/>
              <w:rPr>
                <w:rFonts w:cs="Times New Roman"/>
              </w:rPr>
            </w:pPr>
            <w:r w:rsidRPr="001E22D2">
              <w:rPr>
                <w:rFonts w:cs="Times New Roman"/>
              </w:rPr>
              <w:t>от            №</w:t>
            </w:r>
          </w:p>
        </w:tc>
      </w:tr>
    </w:tbl>
    <w:p w:rsidR="005F081E" w:rsidRPr="00CD3AF0" w:rsidRDefault="005F081E" w:rsidP="00233D63">
      <w:pPr>
        <w:rPr>
          <w:rFonts w:cs="Times New Roman"/>
          <w:highlight w:val="yellow"/>
        </w:rPr>
      </w:pPr>
    </w:p>
    <w:p w:rsidR="00282696" w:rsidRPr="00CD3AF0" w:rsidRDefault="00282696" w:rsidP="005F081E">
      <w:pPr>
        <w:jc w:val="center"/>
        <w:rPr>
          <w:rFonts w:cs="Times New Roman"/>
          <w:b/>
          <w:highlight w:val="yellow"/>
        </w:rPr>
      </w:pPr>
    </w:p>
    <w:p w:rsidR="00CB5246" w:rsidRPr="001E22D2" w:rsidRDefault="00CB5246" w:rsidP="00CB5246">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5B7927" w:rsidRPr="001E22D2" w:rsidRDefault="00CB5246" w:rsidP="00CB5246">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выдвижения, внесения, обсуждения, рассмотрения инициативных проектов, а также проведения их конкурсного отбора</w:t>
      </w:r>
      <w:r w:rsidR="00B62C44" w:rsidRPr="001E22D2">
        <w:rPr>
          <w:rFonts w:eastAsia="Times New Roman" w:cs="Times New Roman"/>
          <w:b/>
          <w:szCs w:val="28"/>
          <w:lang w:eastAsia="ru-RU"/>
        </w:rPr>
        <w:t xml:space="preserve"> в муниципальном образовании Каневской район</w:t>
      </w:r>
    </w:p>
    <w:p w:rsidR="00B62C44" w:rsidRPr="00CB5246" w:rsidRDefault="00B62C44" w:rsidP="00B62C44">
      <w:pPr>
        <w:pStyle w:val="ConsPlusNormal"/>
        <w:ind w:firstLine="540"/>
        <w:jc w:val="both"/>
        <w:rPr>
          <w:sz w:val="28"/>
          <w:szCs w:val="28"/>
          <w:highlight w:val="yellow"/>
        </w:rPr>
      </w:pPr>
    </w:p>
    <w:p w:rsidR="00CB5246" w:rsidRPr="00CB524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Pr>
          <w:rFonts w:eastAsiaTheme="minorEastAsia" w:cs="Times New Roman"/>
          <w:szCs w:val="28"/>
          <w:lang w:eastAsia="ru-RU"/>
        </w:rPr>
        <w:t>муниципальном образовании Каневской район</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rFonts w:eastAsiaTheme="minorEastAsia" w:cs="Times New Roman"/>
          <w:szCs w:val="28"/>
          <w:lang w:eastAsia="ru-RU"/>
        </w:rPr>
        <w:t>муниципальном образовании Каневской район (далее также - Каневской район)</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Pr>
          <w:rFonts w:eastAsiaTheme="minorEastAsia" w:cs="Times New Roman"/>
          <w:szCs w:val="28"/>
          <w:lang w:eastAsia="ru-RU"/>
        </w:rPr>
        <w:t>Каневского</w:t>
      </w:r>
      <w:proofErr w:type="spellEnd"/>
      <w:r w:rsidRPr="00CB5246">
        <w:rPr>
          <w:rFonts w:eastAsiaTheme="minorEastAsia" w:cs="Times New Roman"/>
          <w:szCs w:val="28"/>
          <w:lang w:eastAsia="ru-RU"/>
        </w:rPr>
        <w:t xml:space="preserve"> района мероприятий, имеющих приоритетное значение для жителей </w:t>
      </w:r>
      <w:proofErr w:type="spellStart"/>
      <w:r>
        <w:rPr>
          <w:rFonts w:eastAsiaTheme="minorEastAsia" w:cs="Times New Roman"/>
          <w:szCs w:val="28"/>
          <w:lang w:eastAsia="ru-RU"/>
        </w:rPr>
        <w:t>Каневского</w:t>
      </w:r>
      <w:proofErr w:type="spellEnd"/>
      <w:r w:rsidRPr="00CB5246">
        <w:rPr>
          <w:rFonts w:eastAsiaTheme="minorEastAsia" w:cs="Times New Roman"/>
          <w:szCs w:val="28"/>
          <w:lang w:eastAsia="ru-RU"/>
        </w:rPr>
        <w:t xml:space="preserve"> района, по решению вопросов местного значения или иных вопросов, право решения, которых предоставлено органам местного самоуправления </w:t>
      </w:r>
      <w:proofErr w:type="spellStart"/>
      <w:r>
        <w:rPr>
          <w:rFonts w:eastAsiaTheme="minorEastAsia" w:cs="Times New Roman"/>
          <w:szCs w:val="28"/>
          <w:lang w:eastAsia="ru-RU"/>
        </w:rPr>
        <w:t>Каневского</w:t>
      </w:r>
      <w:proofErr w:type="spellEnd"/>
      <w:r w:rsidRPr="00CB5246">
        <w:rPr>
          <w:rFonts w:eastAsiaTheme="minorEastAsia" w:cs="Times New Roman"/>
          <w:szCs w:val="28"/>
          <w:lang w:eastAsia="ru-RU"/>
        </w:rPr>
        <w:t xml:space="preserve"> района.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proofErr w:type="spellStart"/>
      <w:r>
        <w:rPr>
          <w:rFonts w:eastAsiaTheme="minorEastAsia" w:cs="Times New Roman"/>
          <w:szCs w:val="28"/>
          <w:lang w:eastAsia="ru-RU"/>
        </w:rPr>
        <w:t>Каневского</w:t>
      </w:r>
      <w:proofErr w:type="spellEnd"/>
      <w:r w:rsidRPr="00CB5246">
        <w:rPr>
          <w:rFonts w:eastAsiaTheme="minorEastAsia" w:cs="Times New Roman"/>
          <w:szCs w:val="28"/>
          <w:lang w:eastAsia="ru-RU"/>
        </w:rPr>
        <w:t xml:space="preserve"> района, на которой могут реализовываться инициативные проекты, устанавливается решением </w:t>
      </w:r>
      <w:r>
        <w:rPr>
          <w:rFonts w:eastAsiaTheme="minorEastAsia" w:cs="Times New Roman"/>
          <w:szCs w:val="28"/>
          <w:lang w:eastAsia="ru-RU"/>
        </w:rPr>
        <w:t>Совета муниципального образования Каневской район (далее также- Совет района)</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Pr>
          <w:rFonts w:eastAsiaTheme="minorEastAsia" w:cs="Times New Roman"/>
          <w:szCs w:val="28"/>
          <w:lang w:eastAsia="ru-RU"/>
        </w:rPr>
        <w:t>Каневского</w:t>
      </w:r>
      <w:proofErr w:type="spellEnd"/>
      <w:r w:rsidRPr="00CB5246">
        <w:rPr>
          <w:rFonts w:eastAsiaTheme="minorEastAsia" w:cs="Times New Roman"/>
          <w:szCs w:val="28"/>
          <w:lang w:eastAsia="ru-RU"/>
        </w:rPr>
        <w:t xml:space="preserve"> района в целях реализации конкретных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 постоянно действующий коллегиальный орган администрации </w:t>
      </w:r>
      <w:r>
        <w:rPr>
          <w:rFonts w:eastAsiaTheme="minorEastAsia" w:cs="Times New Roman"/>
          <w:szCs w:val="28"/>
          <w:lang w:eastAsia="ru-RU"/>
        </w:rPr>
        <w:t>муниципального образования Каневской район (далее-Администрация)</w:t>
      </w:r>
      <w:r w:rsidRPr="00CB5246">
        <w:rPr>
          <w:rFonts w:eastAsiaTheme="minorEastAsia" w:cs="Times New Roman"/>
          <w:szCs w:val="28"/>
          <w:lang w:eastAsia="ru-RU"/>
        </w:rPr>
        <w:t>, созданный в целях проведения конкурсного отбора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proofErr w:type="spellStart"/>
      <w:r>
        <w:rPr>
          <w:rFonts w:eastAsiaTheme="minorEastAsia" w:cs="Times New Roman"/>
          <w:szCs w:val="28"/>
          <w:lang w:eastAsia="ru-RU"/>
        </w:rPr>
        <w:t>Каневском</w:t>
      </w:r>
      <w:proofErr w:type="spellEnd"/>
      <w:r w:rsidRPr="00CB5246">
        <w:rPr>
          <w:rFonts w:eastAsiaTheme="minorEastAsia" w:cs="Times New Roman"/>
          <w:szCs w:val="28"/>
          <w:lang w:eastAsia="ru-RU"/>
        </w:rPr>
        <w:t xml:space="preserve"> районе;</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Pr>
          <w:rFonts w:eastAsiaTheme="minorEastAsia" w:cs="Times New Roman"/>
          <w:szCs w:val="28"/>
          <w:lang w:eastAsia="ru-RU"/>
        </w:rPr>
        <w:t>Каневском</w:t>
      </w:r>
      <w:proofErr w:type="spellEnd"/>
      <w:r w:rsidRPr="00CB5246">
        <w:rPr>
          <w:rFonts w:eastAsiaTheme="minorEastAsia" w:cs="Times New Roman"/>
          <w:szCs w:val="28"/>
          <w:lang w:eastAsia="ru-RU"/>
        </w:rPr>
        <w:t xml:space="preserve"> районе (далее - участники инициативной деятельности):</w:t>
      </w:r>
    </w:p>
    <w:p w:rsidR="00CB5246" w:rsidRPr="001E22D2"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CB5246" w:rsidRPr="001E22D2">
        <w:rPr>
          <w:rFonts w:eastAsiaTheme="minorEastAsia" w:cs="Times New Roman"/>
          <w:szCs w:val="28"/>
          <w:lang w:eastAsia="ru-RU"/>
        </w:rPr>
        <w:t>Согласительная комиссия;</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инициаторы проекта;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уполномоченный орган;</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 xml:space="preserve">отраслевые (функциональные) органы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CB5246" w:rsidRPr="00C25DA8">
        <w:rPr>
          <w:rFonts w:eastAsiaTheme="minorEastAsia" w:cs="Times New Roman"/>
          <w:szCs w:val="28"/>
          <w:lang w:eastAsia="ru-RU"/>
        </w:rPr>
        <w:t>района;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администрации сельских поселений</w:t>
      </w:r>
      <w:r w:rsidRPr="00C25DA8">
        <w:rPr>
          <w:rFonts w:eastAsiaTheme="minorEastAsia" w:cs="Times New Roman"/>
          <w:szCs w:val="28"/>
          <w:lang w:eastAsia="ru-RU"/>
        </w:rPr>
        <w:t xml:space="preserve"> </w:t>
      </w:r>
      <w:proofErr w:type="spellStart"/>
      <w:r w:rsidRPr="00C25DA8">
        <w:rPr>
          <w:rFonts w:eastAsiaTheme="minorEastAsia" w:cs="Times New Roman"/>
          <w:szCs w:val="28"/>
          <w:lang w:eastAsia="ru-RU"/>
        </w:rPr>
        <w:t>Каневского</w:t>
      </w:r>
      <w:proofErr w:type="spellEnd"/>
      <w:r w:rsidR="00CB5246" w:rsidRPr="00C25DA8">
        <w:rPr>
          <w:rFonts w:eastAsiaTheme="minorEastAsia" w:cs="Times New Roman"/>
          <w:szCs w:val="28"/>
          <w:lang w:eastAsia="ru-RU"/>
        </w:rPr>
        <w:t xml:space="preserve"> района.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proofErr w:type="spellStart"/>
      <w:r w:rsidR="00C25DA8" w:rsidRPr="00C25DA8">
        <w:rPr>
          <w:rFonts w:eastAsiaTheme="minorEastAsia" w:cs="Times New Roman"/>
          <w:szCs w:val="28"/>
          <w:lang w:eastAsia="ru-RU"/>
        </w:rPr>
        <w:t>Каневского</w:t>
      </w:r>
      <w:proofErr w:type="spellEnd"/>
      <w:r w:rsidR="00C25DA8" w:rsidRPr="00C25DA8">
        <w:rPr>
          <w:rFonts w:eastAsiaTheme="minorEastAsia" w:cs="Times New Roman"/>
          <w:szCs w:val="28"/>
          <w:lang w:eastAsia="ru-RU"/>
        </w:rPr>
        <w:t xml:space="preserve"> района</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proofErr w:type="spellStart"/>
      <w:r w:rsidR="00C25DA8" w:rsidRPr="00C25DA8">
        <w:rPr>
          <w:rFonts w:eastAsiaTheme="minorEastAsia" w:cs="Times New Roman"/>
          <w:szCs w:val="28"/>
          <w:lang w:eastAsia="ru-RU"/>
        </w:rPr>
        <w:t>Каневского</w:t>
      </w:r>
      <w:proofErr w:type="spellEnd"/>
      <w:r w:rsidR="00C25DA8" w:rsidRPr="00C25DA8">
        <w:rPr>
          <w:rFonts w:eastAsiaTheme="minorEastAsia" w:cs="Times New Roman"/>
          <w:szCs w:val="28"/>
          <w:lang w:eastAsia="ru-RU"/>
        </w:rPr>
        <w:t xml:space="preserve"> района</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proofErr w:type="spellStart"/>
      <w:r w:rsidR="00C25DA8" w:rsidRPr="00C25DA8">
        <w:rPr>
          <w:rFonts w:eastAsiaTheme="minorEastAsia" w:cs="Times New Roman"/>
          <w:szCs w:val="28"/>
          <w:lang w:eastAsia="ru-RU"/>
        </w:rPr>
        <w:t>Каневского</w:t>
      </w:r>
      <w:proofErr w:type="spellEnd"/>
      <w:r w:rsidR="00C25DA8" w:rsidRPr="00C25DA8">
        <w:rPr>
          <w:rFonts w:eastAsiaTheme="minorEastAsia" w:cs="Times New Roman"/>
          <w:szCs w:val="28"/>
          <w:lang w:eastAsia="ru-RU"/>
        </w:rPr>
        <w:t xml:space="preserve"> района</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proofErr w:type="spellStart"/>
      <w:r w:rsidR="00C25DA8" w:rsidRPr="00C25DA8">
        <w:rPr>
          <w:rFonts w:eastAsiaTheme="minorEastAsia" w:cs="Times New Roman"/>
          <w:szCs w:val="28"/>
          <w:lang w:eastAsia="ru-RU"/>
        </w:rPr>
        <w:t>Каневского</w:t>
      </w:r>
      <w:proofErr w:type="spellEnd"/>
      <w:r w:rsidR="00C25DA8" w:rsidRPr="00C25DA8">
        <w:rPr>
          <w:rFonts w:eastAsiaTheme="minorEastAsia" w:cs="Times New Roman"/>
          <w:szCs w:val="28"/>
          <w:lang w:eastAsia="ru-RU"/>
        </w:rPr>
        <w:t xml:space="preserve"> района</w:t>
      </w:r>
      <w:r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w:t>
      </w:r>
      <w:r w:rsidRPr="00C25DA8">
        <w:rPr>
          <w:rFonts w:eastAsiaTheme="minorEastAsia" w:cs="Times New Roman"/>
          <w:szCs w:val="28"/>
          <w:lang w:eastAsia="ru-RU"/>
        </w:rPr>
        <w:lastRenderedPageBreak/>
        <w:t xml:space="preserve">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C25DA8" w:rsidRPr="00C25DA8">
        <w:rPr>
          <w:rFonts w:eastAsiaTheme="minorEastAsia" w:cs="Times New Roman"/>
          <w:szCs w:val="28"/>
          <w:lang w:eastAsia="ru-RU"/>
        </w:rPr>
        <w:t>Каневского</w:t>
      </w:r>
      <w:proofErr w:type="spellEnd"/>
      <w:r w:rsidR="00C25DA8" w:rsidRPr="00C25DA8">
        <w:rPr>
          <w:rFonts w:eastAsiaTheme="minorEastAsia" w:cs="Times New Roman"/>
          <w:szCs w:val="28"/>
          <w:lang w:eastAsia="ru-RU"/>
        </w:rPr>
        <w:t xml:space="preserve"> района</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C25DA8" w:rsidRPr="00332CFD">
        <w:rPr>
          <w:rFonts w:eastAsiaTheme="minorEastAsia" w:cs="Times New Roman"/>
          <w:szCs w:val="28"/>
          <w:lang w:eastAsia="ru-RU"/>
        </w:rPr>
        <w:t>муниципального образования Каневской район</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 xml:space="preserve"> района.</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332CFD" w:rsidRPr="00332CFD">
        <w:rPr>
          <w:rFonts w:eastAsiaTheme="minorEastAsia" w:cs="Times New Roman"/>
          <w:szCs w:val="28"/>
          <w:lang w:eastAsia="ru-RU"/>
        </w:rPr>
        <w:t>Каневского</w:t>
      </w:r>
      <w:proofErr w:type="spellEnd"/>
      <w:r w:rsidR="00332CFD" w:rsidRPr="00332CFD">
        <w:rPr>
          <w:rFonts w:eastAsiaTheme="minorEastAsia" w:cs="Times New Roman"/>
          <w:szCs w:val="28"/>
          <w:lang w:eastAsia="ru-RU"/>
        </w:rPr>
        <w:t xml:space="preserve">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или его части.</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Информация о внесении инициативного проекта в администрацию </w:t>
      </w:r>
      <w:proofErr w:type="spellStart"/>
      <w:r w:rsidR="00332CFD" w:rsidRPr="00332CFD">
        <w:rPr>
          <w:rFonts w:eastAsiaTheme="minorEastAsia" w:cs="Times New Roman"/>
          <w:szCs w:val="28"/>
          <w:lang w:eastAsia="ru-RU"/>
        </w:rPr>
        <w:t>Каневского</w:t>
      </w:r>
      <w:proofErr w:type="spellEnd"/>
      <w:r w:rsidR="00332CFD" w:rsidRPr="00332CFD">
        <w:rPr>
          <w:rFonts w:eastAsiaTheme="minorEastAsia" w:cs="Times New Roman"/>
          <w:szCs w:val="28"/>
          <w:lang w:eastAsia="ru-RU"/>
        </w:rPr>
        <w:t xml:space="preserve">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сайте муниципального образования </w:t>
      </w:r>
      <w:r w:rsidR="00332CFD" w:rsidRPr="00332CFD">
        <w:rPr>
          <w:rFonts w:eastAsiaTheme="minorEastAsia" w:cs="Times New Roman"/>
          <w:szCs w:val="28"/>
          <w:lang w:eastAsia="ru-RU"/>
        </w:rPr>
        <w:t>Каневско</w:t>
      </w:r>
      <w:r w:rsidR="00332CFD" w:rsidRPr="00332CFD">
        <w:rPr>
          <w:rFonts w:eastAsiaTheme="minorEastAsia" w:cs="Times New Roman"/>
          <w:szCs w:val="28"/>
          <w:lang w:eastAsia="ru-RU"/>
        </w:rPr>
        <w:t xml:space="preserve">й </w:t>
      </w:r>
      <w:r w:rsidR="00332CFD" w:rsidRPr="00332CFD">
        <w:rPr>
          <w:rFonts w:eastAsiaTheme="minorEastAsia" w:cs="Times New Roman"/>
          <w:szCs w:val="28"/>
          <w:lang w:eastAsia="ru-RU"/>
        </w:rPr>
        <w:t>район</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представления в администрацию </w:t>
      </w:r>
      <w:proofErr w:type="spellStart"/>
      <w:r w:rsidR="00332CFD" w:rsidRPr="00332CFD">
        <w:rPr>
          <w:rFonts w:eastAsiaTheme="minorEastAsia" w:cs="Times New Roman"/>
          <w:szCs w:val="28"/>
          <w:lang w:eastAsia="ru-RU"/>
        </w:rPr>
        <w:t>Каневского</w:t>
      </w:r>
      <w:proofErr w:type="spellEnd"/>
      <w:r w:rsidR="00332CFD" w:rsidRPr="00332CFD">
        <w:rPr>
          <w:rFonts w:eastAsiaTheme="minorEastAsia" w:cs="Times New Roman"/>
          <w:szCs w:val="28"/>
          <w:lang w:eastAsia="ru-RU"/>
        </w:rPr>
        <w:t xml:space="preserve"> района</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proofErr w:type="spellStart"/>
      <w:r w:rsidR="00332CFD" w:rsidRPr="00332CFD">
        <w:rPr>
          <w:rFonts w:eastAsiaTheme="minorEastAsia" w:cs="Times New Roman"/>
          <w:szCs w:val="28"/>
          <w:lang w:eastAsia="ru-RU"/>
        </w:rPr>
        <w:t>Каневского</w:t>
      </w:r>
      <w:proofErr w:type="spellEnd"/>
      <w:r w:rsidR="00332CFD" w:rsidRPr="00332CFD">
        <w:rPr>
          <w:rFonts w:eastAsiaTheme="minorEastAsia" w:cs="Times New Roman"/>
          <w:szCs w:val="28"/>
          <w:lang w:eastAsia="ru-RU"/>
        </w:rPr>
        <w:t xml:space="preserve"> района</w:t>
      </w:r>
      <w:r w:rsidRPr="00332CFD">
        <w:rPr>
          <w:rFonts w:eastAsiaTheme="minorEastAsia" w:cs="Times New Roman"/>
          <w:szCs w:val="28"/>
          <w:lang w:eastAsia="ru-RU"/>
        </w:rPr>
        <w:t>, достигшие шестнадцатилетнего возраста.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подлежит обязательному рассмотрению в течение 30 дней со дня его внесения на </w:t>
      </w:r>
      <w:r w:rsidRPr="00332CFD">
        <w:rPr>
          <w:rFonts w:eastAsiaTheme="minorEastAsia" w:cs="Times New Roman"/>
          <w:szCs w:val="28"/>
          <w:lang w:eastAsia="ru-RU"/>
        </w:rPr>
        <w:lastRenderedPageBreak/>
        <w:t>соответствие требованиям, установленным разделами 2, 3 настоящего Порядка, пунктом 1 раздела 4 настоящего Порядка.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Инициативные проекты в течение трех рабочих дней со дня их внесения в администрацию </w:t>
      </w:r>
      <w:proofErr w:type="spellStart"/>
      <w:r w:rsidR="00332CFD" w:rsidRPr="00332CFD">
        <w:rPr>
          <w:rFonts w:eastAsiaTheme="minorEastAsia" w:cs="Times New Roman"/>
          <w:szCs w:val="28"/>
          <w:lang w:eastAsia="ru-RU"/>
        </w:rPr>
        <w:t>Каневского</w:t>
      </w:r>
      <w:proofErr w:type="spellEnd"/>
      <w:r w:rsidR="00332CFD" w:rsidRPr="00332CFD">
        <w:rPr>
          <w:rFonts w:eastAsiaTheme="minorEastAsia" w:cs="Times New Roman"/>
          <w:szCs w:val="28"/>
          <w:lang w:eastAsia="ru-RU"/>
        </w:rPr>
        <w:t xml:space="preserve">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направляются уполномоченным органом в адрес отраслевых (функциональным) органов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xml:space="preserve">, курирующих направления деятельности, которым соответствует внесенный инициативный проект, а также администраций сельских поселений </w:t>
      </w:r>
      <w:proofErr w:type="spellStart"/>
      <w:r w:rsidR="00332CFD" w:rsidRPr="00332CFD">
        <w:rPr>
          <w:rFonts w:eastAsiaTheme="minorEastAsia" w:cs="Times New Roman"/>
          <w:szCs w:val="28"/>
          <w:lang w:eastAsia="ru-RU"/>
        </w:rPr>
        <w:t>Каневского</w:t>
      </w:r>
      <w:proofErr w:type="spellEnd"/>
      <w:r w:rsidR="00332CFD" w:rsidRPr="00332CFD">
        <w:rPr>
          <w:rFonts w:eastAsiaTheme="minorEastAsia" w:cs="Times New Roman"/>
          <w:szCs w:val="28"/>
          <w:lang w:eastAsia="ru-RU"/>
        </w:rPr>
        <w:t xml:space="preserve"> района</w:t>
      </w:r>
      <w:r w:rsidRPr="00332CFD">
        <w:rPr>
          <w:rFonts w:eastAsiaTheme="minorEastAsia" w:cs="Times New Roman"/>
          <w:szCs w:val="28"/>
          <w:lang w:eastAsia="ru-RU"/>
        </w:rPr>
        <w:t>, на территории которых проект планируется (предлагается) к реализации.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Отраслевые (функциональные) органы администрации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Pr="004A0219">
        <w:rPr>
          <w:rFonts w:eastAsiaTheme="minorEastAsia" w:cs="Times New Roman"/>
          <w:szCs w:val="28"/>
          <w:lang w:eastAsia="ru-RU"/>
        </w:rPr>
        <w:t xml:space="preserve">, курирующие направления деятельности, которым соответствует внесенный инициативный проект, сельских поселений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Pr="004A0219">
        <w:rPr>
          <w:rFonts w:eastAsiaTheme="minorEastAsia" w:cs="Times New Roman"/>
          <w:szCs w:val="28"/>
          <w:lang w:eastAsia="ru-RU"/>
        </w:rPr>
        <w:t>, на территории которых инициативный проект планируется (предлагается) к реализации,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proofErr w:type="spellStart"/>
      <w:r w:rsidR="004A0219" w:rsidRPr="004A0219">
        <w:rPr>
          <w:rFonts w:eastAsiaTheme="minorEastAsia" w:cs="Times New Roman"/>
          <w:szCs w:val="28"/>
          <w:lang w:eastAsia="ru-RU"/>
        </w:rPr>
        <w:t>Админстрации</w:t>
      </w:r>
      <w:proofErr w:type="spellEnd"/>
      <w:r w:rsidRPr="004A0219">
        <w:rPr>
          <w:rFonts w:eastAsiaTheme="minorEastAsia" w:cs="Times New Roman"/>
          <w:szCs w:val="28"/>
          <w:lang w:eastAsia="ru-RU"/>
        </w:rPr>
        <w:t xml:space="preserve">, курирующий направления деятельности, которым соответствует внесенный инициативный проект, администрацию сельского поселения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Pr="004A0219">
        <w:rPr>
          <w:rFonts w:eastAsiaTheme="minorEastAsia" w:cs="Times New Roman"/>
          <w:szCs w:val="28"/>
          <w:lang w:eastAsia="ru-RU"/>
        </w:rPr>
        <w:t>, на территории которого планируется (предлагается) реализация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В случае, если в администрацию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Уставу </w:t>
      </w:r>
      <w:r w:rsidR="004A0219" w:rsidRPr="004A0219">
        <w:rPr>
          <w:rFonts w:eastAsiaTheme="minorEastAsia" w:cs="Times New Roman"/>
          <w:szCs w:val="28"/>
          <w:lang w:eastAsia="ru-RU"/>
        </w:rPr>
        <w:t>муниципального образования Каневской район</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lastRenderedPageBreak/>
        <w:t xml:space="preserve">3) невозможность реализации инициативного проекта ввиду отсутствия у органов местного самоуправления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Pr="004A0219">
        <w:rPr>
          <w:rFonts w:eastAsiaTheme="minorEastAsia" w:cs="Times New Roman"/>
          <w:szCs w:val="28"/>
          <w:lang w:eastAsia="ru-RU"/>
        </w:rPr>
        <w:t xml:space="preserve"> необходимых полномочий и прав;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proofErr w:type="spellStart"/>
      <w:r w:rsidR="004A0219" w:rsidRPr="004A0219">
        <w:rPr>
          <w:rFonts w:eastAsiaTheme="minorEastAsia" w:cs="Times New Roman"/>
          <w:szCs w:val="28"/>
          <w:lang w:eastAsia="ru-RU"/>
        </w:rPr>
        <w:t>Каневского</w:t>
      </w:r>
      <w:proofErr w:type="spellEnd"/>
      <w:r w:rsidR="004A0219" w:rsidRPr="004A0219">
        <w:rPr>
          <w:rFonts w:eastAsiaTheme="minorEastAsia" w:cs="Times New Roman"/>
          <w:szCs w:val="28"/>
          <w:lang w:eastAsia="ru-RU"/>
        </w:rPr>
        <w:t xml:space="preserve"> района</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5F126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proofErr w:type="spellStart"/>
      <w:r w:rsidR="004A0219" w:rsidRPr="005F126E">
        <w:rPr>
          <w:rFonts w:eastAsiaTheme="minorEastAsia" w:cs="Times New Roman"/>
          <w:szCs w:val="28"/>
          <w:lang w:eastAsia="ru-RU"/>
        </w:rPr>
        <w:t>Каневского</w:t>
      </w:r>
      <w:proofErr w:type="spellEnd"/>
      <w:r w:rsidR="004A0219" w:rsidRPr="005F126E">
        <w:rPr>
          <w:rFonts w:eastAsiaTheme="minorEastAsia" w:cs="Times New Roman"/>
          <w:szCs w:val="28"/>
          <w:lang w:eastAsia="ru-RU"/>
        </w:rPr>
        <w:t xml:space="preserve"> района</w:t>
      </w:r>
      <w:r w:rsidRPr="005F126E">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5. Максимальная итоговая оценка инициативного проекта составляет 100 </w:t>
      </w:r>
      <w:r w:rsidRPr="004A0219">
        <w:rPr>
          <w:rFonts w:eastAsiaTheme="minorEastAsia" w:cs="Times New Roman"/>
          <w:szCs w:val="28"/>
          <w:lang w:eastAsia="ru-RU"/>
        </w:rPr>
        <w:lastRenderedPageBreak/>
        <w:t>баллов, минимальная 0.</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4A0219" w:rsidRPr="00EA4A53">
        <w:rPr>
          <w:rFonts w:eastAsiaTheme="minorEastAsia" w:cs="Times New Roman"/>
          <w:szCs w:val="28"/>
          <w:lang w:eastAsia="ru-RU"/>
        </w:rPr>
        <w:t>муниципального образования Каневской район</w:t>
      </w:r>
      <w:r w:rsidRPr="00EA4A53">
        <w:rPr>
          <w:rFonts w:eastAsiaTheme="minorEastAsia" w:cs="Times New Roman"/>
          <w:szCs w:val="28"/>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proofErr w:type="spellStart"/>
      <w:r w:rsidR="004A0219" w:rsidRPr="00EA4A53">
        <w:rPr>
          <w:rFonts w:eastAsiaTheme="minorEastAsia" w:cs="Times New Roman"/>
          <w:szCs w:val="28"/>
          <w:lang w:eastAsia="ru-RU"/>
        </w:rPr>
        <w:t>Каневского</w:t>
      </w:r>
      <w:proofErr w:type="spellEnd"/>
      <w:r w:rsidR="004A0219" w:rsidRPr="00EA4A53">
        <w:rPr>
          <w:rFonts w:eastAsiaTheme="minorEastAsia" w:cs="Times New Roman"/>
          <w:szCs w:val="28"/>
          <w:lang w:eastAsia="ru-RU"/>
        </w:rPr>
        <w:t xml:space="preserve"> района</w:t>
      </w:r>
      <w:r w:rsidR="004A021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proofErr w:type="spellStart"/>
      <w:r w:rsidR="004A0219" w:rsidRPr="00EA4A53">
        <w:rPr>
          <w:rFonts w:eastAsiaTheme="minorEastAsia" w:cs="Times New Roman"/>
          <w:szCs w:val="28"/>
          <w:lang w:eastAsia="ru-RU"/>
        </w:rPr>
        <w:t>Каневского</w:t>
      </w:r>
      <w:proofErr w:type="spellEnd"/>
      <w:r w:rsidR="004A0219" w:rsidRPr="00EA4A53">
        <w:rPr>
          <w:rFonts w:eastAsiaTheme="minorEastAsia" w:cs="Times New Roman"/>
          <w:szCs w:val="28"/>
          <w:lang w:eastAsia="ru-RU"/>
        </w:rPr>
        <w:t xml:space="preserve"> района</w:t>
      </w:r>
      <w:r w:rsidR="004A0219" w:rsidRPr="00EA4A53">
        <w:rPr>
          <w:rFonts w:eastAsiaTheme="minorEastAsia" w:cs="Times New Roman"/>
          <w:szCs w:val="28"/>
          <w:lang w:eastAsia="ru-RU"/>
        </w:rPr>
        <w:t xml:space="preserve"> </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х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кg</w:t>
      </w:r>
      <w:proofErr w:type="spell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CB5246" w:rsidRPr="00EA4A53"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EA4A53"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Pr="00D26909">
        <w:rPr>
          <w:rFonts w:eastAsiaTheme="minorEastAsia" w:cs="Times New Roman"/>
          <w:szCs w:val="28"/>
          <w:lang w:eastAsia="ru-RU"/>
        </w:rPr>
        <w:t xml:space="preserve"> района.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lastRenderedPageBreak/>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w:t>
      </w:r>
      <w:r w:rsidRPr="00D26909">
        <w:rPr>
          <w:rFonts w:eastAsiaTheme="minorEastAsia" w:cs="Times New Roman"/>
          <w:szCs w:val="28"/>
          <w:lang w:eastAsia="ru-RU"/>
        </w:rPr>
        <w:lastRenderedPageBreak/>
        <w:t>подписания протокола.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w:t>
      </w:r>
      <w:proofErr w:type="spellStart"/>
      <w:r w:rsidRPr="003A5BCE">
        <w:rPr>
          <w:rFonts w:eastAsiaTheme="minorEastAsia" w:cs="Times New Roman"/>
          <w:szCs w:val="28"/>
          <w:lang w:eastAsia="ru-RU"/>
        </w:rPr>
        <w:t>софинансирования</w:t>
      </w:r>
      <w:proofErr w:type="spellEnd"/>
      <w:r w:rsidRPr="003A5BCE">
        <w:rPr>
          <w:rFonts w:eastAsiaTheme="minorEastAsia" w:cs="Times New Roman"/>
          <w:szCs w:val="28"/>
          <w:lang w:eastAsia="ru-RU"/>
        </w:rPr>
        <w:t xml:space="preserve"> за счет средств бюджета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Инициатор проекта до начала его реализации за счет средств бюджета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7. Контроль за ходом реализации инициативного проекта осуществляют координаторы муниципальных программ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9. Инициатор проекта, члены Согласительной комиссии имеют право на </w:t>
      </w:r>
      <w:r w:rsidRPr="003A5BCE">
        <w:rPr>
          <w:rFonts w:eastAsiaTheme="minorEastAsia" w:cs="Times New Roman"/>
          <w:szCs w:val="28"/>
          <w:lang w:eastAsia="ru-RU"/>
        </w:rPr>
        <w:lastRenderedPageBreak/>
        <w:t>доступ к информации о ходе принятого к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Координаторы муниципальных программ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Координаторы муниципальных программ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proofErr w:type="spellStart"/>
      <w:r w:rsidR="003A5BCE" w:rsidRPr="003A5BCE">
        <w:rPr>
          <w:rFonts w:eastAsiaTheme="minorEastAsia" w:cs="Times New Roman"/>
          <w:szCs w:val="28"/>
          <w:lang w:eastAsia="ru-RU"/>
        </w:rPr>
        <w:t>Каневского</w:t>
      </w:r>
      <w:proofErr w:type="spellEnd"/>
      <w:r w:rsidR="003A5BCE" w:rsidRPr="003A5BCE">
        <w:rPr>
          <w:rFonts w:eastAsiaTheme="minorEastAsia" w:cs="Times New Roman"/>
          <w:szCs w:val="28"/>
          <w:lang w:eastAsia="ru-RU"/>
        </w:rPr>
        <w:t xml:space="preserve"> района</w:t>
      </w:r>
      <w:r w:rsidRPr="003A5BCE">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сайте муниципального образования </w:t>
      </w:r>
      <w:r w:rsidR="00B30CD9" w:rsidRPr="00B30CD9">
        <w:rPr>
          <w:rFonts w:eastAsiaTheme="minorEastAsia" w:cs="Times New Roman"/>
          <w:szCs w:val="28"/>
          <w:lang w:eastAsia="ru-RU"/>
        </w:rPr>
        <w:t>Каневско</w:t>
      </w:r>
      <w:r w:rsidR="00B30CD9" w:rsidRPr="00B30CD9">
        <w:rPr>
          <w:rFonts w:eastAsiaTheme="minorEastAsia" w:cs="Times New Roman"/>
          <w:szCs w:val="28"/>
          <w:lang w:eastAsia="ru-RU"/>
        </w:rPr>
        <w:t>й</w:t>
      </w:r>
      <w:r w:rsidR="00B30CD9" w:rsidRPr="00B30CD9">
        <w:rPr>
          <w:rFonts w:eastAsiaTheme="minorEastAsia" w:cs="Times New Roman"/>
          <w:szCs w:val="28"/>
          <w:lang w:eastAsia="ru-RU"/>
        </w:rPr>
        <w:t xml:space="preserve"> район</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Отчет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00B30CD9" w:rsidRPr="00B30CD9">
        <w:rPr>
          <w:rFonts w:eastAsiaTheme="minorEastAsia" w:cs="Times New Roman"/>
          <w:szCs w:val="28"/>
          <w:lang w:eastAsia="ru-RU"/>
        </w:rPr>
        <w:t>Каневско</w:t>
      </w:r>
      <w:r w:rsidR="00B30CD9" w:rsidRPr="00B30CD9">
        <w:rPr>
          <w:rFonts w:eastAsiaTheme="minorEastAsia" w:cs="Times New Roman"/>
          <w:szCs w:val="28"/>
          <w:lang w:eastAsia="ru-RU"/>
        </w:rPr>
        <w:t>й</w:t>
      </w:r>
      <w:r w:rsidR="00B30CD9" w:rsidRPr="00B30CD9">
        <w:rPr>
          <w:rFonts w:eastAsiaTheme="minorEastAsia" w:cs="Times New Roman"/>
          <w:szCs w:val="28"/>
          <w:lang w:eastAsia="ru-RU"/>
        </w:rPr>
        <w:t xml:space="preserve"> район</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реализации инициативного проекта.</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00B30CD9" w:rsidRPr="000E6B2C">
        <w:rPr>
          <w:rFonts w:eastAsiaTheme="minorEastAsia" w:cs="Times New Roman"/>
          <w:szCs w:val="28"/>
          <w:lang w:eastAsia="ru-RU"/>
        </w:rPr>
        <w:t>Каневского</w:t>
      </w:r>
      <w:proofErr w:type="spellEnd"/>
      <w:r w:rsidR="00B30CD9" w:rsidRPr="000E6B2C">
        <w:rPr>
          <w:rFonts w:eastAsiaTheme="minorEastAsia" w:cs="Times New Roman"/>
          <w:szCs w:val="28"/>
          <w:lang w:eastAsia="ru-RU"/>
        </w:rPr>
        <w:t xml:space="preserve"> района</w:t>
      </w:r>
      <w:r w:rsidR="00B30CD9" w:rsidRPr="000E6B2C">
        <w:rPr>
          <w:rFonts w:eastAsiaTheme="minorEastAsia" w:cs="Times New Roman"/>
          <w:szCs w:val="28"/>
          <w:lang w:eastAsia="ru-RU"/>
        </w:rPr>
        <w:t xml:space="preserve"> </w:t>
      </w:r>
      <w:r w:rsidRPr="000E6B2C">
        <w:rPr>
          <w:rFonts w:eastAsiaTheme="minorEastAsia" w:cs="Times New Roman"/>
          <w:szCs w:val="28"/>
          <w:lang w:eastAsia="ru-RU"/>
        </w:rPr>
        <w:t>(далее - денежные средства, подлежащие возврату).</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0E6B2C">
        <w:rPr>
          <w:rFonts w:eastAsiaTheme="minorEastAsia" w:cs="Times New Roman"/>
          <w:szCs w:val="28"/>
          <w:lang w:eastAsia="ru-RU"/>
        </w:rPr>
        <w:t>софинансирования</w:t>
      </w:r>
      <w:proofErr w:type="spellEnd"/>
      <w:r w:rsidRPr="000E6B2C">
        <w:rPr>
          <w:rFonts w:eastAsiaTheme="minorEastAsia" w:cs="Times New Roman"/>
          <w:szCs w:val="28"/>
          <w:lang w:eastAsia="ru-RU"/>
        </w:rPr>
        <w:t xml:space="preserve"> инициативного проекта.</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proofErr w:type="spellStart"/>
      <w:r w:rsidR="00B30CD9" w:rsidRPr="000E6B2C">
        <w:rPr>
          <w:rFonts w:eastAsiaTheme="minorEastAsia" w:cs="Times New Roman"/>
          <w:szCs w:val="28"/>
          <w:lang w:eastAsia="ru-RU"/>
        </w:rPr>
        <w:t>Каневского</w:t>
      </w:r>
      <w:proofErr w:type="spellEnd"/>
      <w:r w:rsidR="00B30CD9" w:rsidRPr="000E6B2C">
        <w:rPr>
          <w:rFonts w:eastAsiaTheme="minorEastAsia" w:cs="Times New Roman"/>
          <w:szCs w:val="28"/>
          <w:lang w:eastAsia="ru-RU"/>
        </w:rPr>
        <w:t xml:space="preserve"> района</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proofErr w:type="spellStart"/>
      <w:r w:rsidR="00B30CD9" w:rsidRPr="000E6B2C">
        <w:rPr>
          <w:rFonts w:eastAsiaTheme="minorEastAsia" w:cs="Times New Roman"/>
          <w:szCs w:val="28"/>
          <w:lang w:eastAsia="ru-RU"/>
        </w:rPr>
        <w:t>Каневского</w:t>
      </w:r>
      <w:proofErr w:type="spellEnd"/>
      <w:r w:rsidR="00B30CD9" w:rsidRPr="000E6B2C">
        <w:rPr>
          <w:rFonts w:eastAsiaTheme="minorEastAsia" w:cs="Times New Roman"/>
          <w:szCs w:val="28"/>
          <w:lang w:eastAsia="ru-RU"/>
        </w:rPr>
        <w:t xml:space="preserve"> </w:t>
      </w:r>
      <w:r w:rsidR="00B30CD9" w:rsidRPr="000E6B2C">
        <w:rPr>
          <w:rFonts w:eastAsiaTheme="minorEastAsia" w:cs="Times New Roman"/>
          <w:szCs w:val="28"/>
          <w:lang w:eastAsia="ru-RU"/>
        </w:rPr>
        <w:lastRenderedPageBreak/>
        <w:t>района</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B30CD9" w:rsidRPr="000E6B2C" w:rsidRDefault="00B30CD9" w:rsidP="001E22D2">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Pr="000E6B2C"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tbl>
      <w:tblPr>
        <w:tblStyle w:val="a3"/>
        <w:tblW w:w="4105" w:type="dxa"/>
        <w:tblInd w:w="5529" w:type="dxa"/>
        <w:tblLook w:val="04A0" w:firstRow="1" w:lastRow="0" w:firstColumn="1" w:lastColumn="0" w:noHBand="0" w:noVBand="1"/>
      </w:tblPr>
      <w:tblGrid>
        <w:gridCol w:w="4105"/>
      </w:tblGrid>
      <w:tr w:rsidR="00B30CD9" w:rsidRPr="000E6B2C" w:rsidTr="00254FDC">
        <w:tc>
          <w:tcPr>
            <w:tcW w:w="4105" w:type="dxa"/>
            <w:tcBorders>
              <w:top w:val="nil"/>
              <w:left w:val="nil"/>
              <w:bottom w:val="nil"/>
              <w:right w:val="nil"/>
            </w:tcBorders>
          </w:tcPr>
          <w:p w:rsidR="00B30CD9" w:rsidRPr="000E6B2C" w:rsidRDefault="00B30CD9" w:rsidP="00254FDC">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lastRenderedPageBreak/>
              <w:t>ПРИЛОЖЕНИЕ №1</w:t>
            </w:r>
          </w:p>
          <w:p w:rsidR="00B30CD9" w:rsidRPr="000E6B2C" w:rsidRDefault="000E6B2C" w:rsidP="005F126E">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 xml:space="preserve">К </w:t>
            </w:r>
            <w:r w:rsidR="00B30CD9" w:rsidRPr="000E6B2C">
              <w:rPr>
                <w:rFonts w:eastAsiaTheme="minorEastAsia" w:cs="Times New Roman"/>
                <w:szCs w:val="28"/>
                <w:lang w:eastAsia="ru-RU"/>
              </w:rPr>
              <w:t>Порядк</w:t>
            </w:r>
            <w:r w:rsidRPr="000E6B2C">
              <w:rPr>
                <w:rFonts w:eastAsiaTheme="minorEastAsia" w:cs="Times New Roman"/>
                <w:szCs w:val="28"/>
                <w:lang w:eastAsia="ru-RU"/>
              </w:rPr>
              <w:t xml:space="preserve">у </w:t>
            </w:r>
            <w:r w:rsidR="00B30CD9" w:rsidRPr="000E6B2C">
              <w:rPr>
                <w:rFonts w:eastAsiaTheme="minorEastAsia" w:cs="Times New Roman"/>
                <w:szCs w:val="28"/>
                <w:lang w:eastAsia="ru-RU"/>
              </w:rPr>
              <w:t>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B30CD9"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w:t>
      </w:r>
      <w:proofErr w:type="gramStart"/>
      <w:r w:rsidR="00CB5246" w:rsidRPr="000E6B2C">
        <w:rPr>
          <w:rFonts w:eastAsiaTheme="minorEastAsia" w:cs="Times New Roman"/>
          <w:szCs w:val="28"/>
          <w:lang w:eastAsia="ru-RU"/>
        </w:rPr>
        <w:t>_</w:t>
      </w:r>
      <w:r w:rsidRPr="000E6B2C">
        <w:rPr>
          <w:rFonts w:eastAsiaTheme="minorEastAsia" w:cs="Times New Roman"/>
          <w:szCs w:val="28"/>
          <w:lang w:eastAsia="ru-RU"/>
        </w:rPr>
        <w:t>»</w:t>
      </w:r>
      <w:r w:rsidR="00CB5246" w:rsidRPr="000E6B2C">
        <w:rPr>
          <w:rFonts w:eastAsiaTheme="minorEastAsia" w:cs="Times New Roman"/>
          <w:szCs w:val="28"/>
          <w:lang w:eastAsia="ru-RU"/>
        </w:rPr>
        <w:t>_</w:t>
      </w:r>
      <w:proofErr w:type="gramEnd"/>
      <w:r w:rsidR="00CB5246" w:rsidRPr="000E6B2C">
        <w:rPr>
          <w:rFonts w:eastAsiaTheme="minorEastAsia" w:cs="Times New Roman"/>
          <w:szCs w:val="28"/>
          <w:lang w:eastAsia="ru-RU"/>
        </w:rPr>
        <w:t>__________20__г.</w:t>
      </w: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firstRow="0" w:lastRow="0" w:firstColumn="0" w:lastColumn="0" w:noHBand="0" w:noVBand="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Вопросы местного значения или иные вопросы, право решения которых предоставлено органам местного самоуправления </w:t>
            </w:r>
            <w:r w:rsidR="000E6B2C" w:rsidRPr="000E6B2C">
              <w:rPr>
                <w:rFonts w:eastAsiaTheme="minorEastAsia" w:cs="Times New Roman"/>
                <w:sz w:val="24"/>
                <w:szCs w:val="24"/>
                <w:lang w:eastAsia="ru-RU"/>
              </w:rPr>
              <w:t>муниципального образования Каневской район</w:t>
            </w:r>
            <w:r w:rsidRPr="000E6B2C">
              <w:rPr>
                <w:rFonts w:eastAsiaTheme="minorEastAsia" w:cs="Times New Roman"/>
                <w:sz w:val="24"/>
                <w:szCs w:val="24"/>
                <w:lang w:eastAsia="ru-RU"/>
              </w:rPr>
              <w:t xml:space="preserve"> в соответствии с Федеральным законом от 06 октября 2003 года N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0E6B2C" w:rsidRPr="000E6B2C">
              <w:rPr>
                <w:rFonts w:eastAsiaTheme="minorEastAsia" w:cs="Times New Roman"/>
                <w:sz w:val="24"/>
                <w:szCs w:val="24"/>
                <w:lang w:eastAsia="ru-RU"/>
              </w:rPr>
              <w:t>муниципального образования Каневской район</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 xml:space="preserve">Инициатор(ы) </w:t>
      </w:r>
      <w:proofErr w:type="gramStart"/>
      <w:r w:rsidRPr="000E6B2C">
        <w:rPr>
          <w:rFonts w:eastAsiaTheme="minorEastAsia" w:cs="Times New Roman"/>
          <w:szCs w:val="28"/>
          <w:lang w:eastAsia="ru-RU"/>
        </w:rPr>
        <w:t>проекта</w:t>
      </w:r>
      <w:r w:rsidR="005F126E">
        <w:rPr>
          <w:rFonts w:eastAsiaTheme="minorEastAsia" w:cs="Times New Roman"/>
          <w:szCs w:val="28"/>
          <w:lang w:eastAsia="ru-RU"/>
        </w:rPr>
        <w:t>:_</w:t>
      </w:r>
      <w:proofErr w:type="gramEnd"/>
      <w:r w:rsidR="005F126E">
        <w:rPr>
          <w:rFonts w:eastAsiaTheme="minorEastAsia" w:cs="Times New Roman"/>
          <w:szCs w:val="28"/>
          <w:lang w:eastAsia="ru-RU"/>
        </w:rPr>
        <w:t>____________________________________________</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0E6B2C"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B5246" w:rsidRPr="000E6B2C">
        <w:rPr>
          <w:rFonts w:eastAsiaTheme="minorEastAsia" w:cs="Times New Roman"/>
          <w:szCs w:val="28"/>
          <w:vertAlign w:val="superscript"/>
          <w:lang w:eastAsia="ru-RU"/>
        </w:rPr>
        <w:t>(подпись)</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 xml:space="preserve">5. Дополнительные материалы (чертежи, макеты, графические материалы и </w:t>
      </w:r>
      <w:r w:rsidRPr="000E6B2C">
        <w:rPr>
          <w:rFonts w:eastAsiaTheme="minorEastAsia" w:cs="Times New Roman"/>
          <w:szCs w:val="28"/>
          <w:lang w:eastAsia="ru-RU"/>
        </w:rPr>
        <w:lastRenderedPageBreak/>
        <w:t>другие) при необходимости.</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CB5246" w:rsidRPr="00AE2445" w:rsidRDefault="00CB5246" w:rsidP="005F126E">
      <w:pPr>
        <w:widowControl w:val="0"/>
        <w:autoSpaceDE w:val="0"/>
        <w:autoSpaceDN w:val="0"/>
        <w:adjustRightInd w:val="0"/>
        <w:spacing w:after="0" w:line="240" w:lineRule="auto"/>
        <w:ind w:firstLine="539"/>
        <w:contextualSpacing/>
        <w:jc w:val="both"/>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tbl>
      <w:tblPr>
        <w:tblStyle w:val="a3"/>
        <w:tblW w:w="4105" w:type="dxa"/>
        <w:tblInd w:w="5529" w:type="dxa"/>
        <w:tblLook w:val="04A0" w:firstRow="1" w:lastRow="0" w:firstColumn="1" w:lastColumn="0" w:noHBand="0" w:noVBand="1"/>
      </w:tblPr>
      <w:tblGrid>
        <w:gridCol w:w="4105"/>
      </w:tblGrid>
      <w:tr w:rsidR="000E6B2C" w:rsidRPr="00C773FD" w:rsidTr="00254FDC">
        <w:tc>
          <w:tcPr>
            <w:tcW w:w="4105" w:type="dxa"/>
            <w:tcBorders>
              <w:top w:val="nil"/>
              <w:left w:val="nil"/>
              <w:bottom w:val="nil"/>
              <w:right w:val="nil"/>
            </w:tcBorders>
          </w:tcPr>
          <w:p w:rsidR="000E6B2C" w:rsidRPr="00C773FD" w:rsidRDefault="000E6B2C" w:rsidP="00254FDC">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2</w:t>
            </w:r>
          </w:p>
          <w:p w:rsidR="000E6B2C" w:rsidRPr="00C773FD" w:rsidRDefault="000E6B2C" w:rsidP="005F126E">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tc>
      </w:tr>
    </w:tbl>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0E6B2C" w:rsidRPr="00BD59A6">
              <w:rPr>
                <w:rFonts w:eastAsiaTheme="minorEastAsia" w:cs="Times New Roman"/>
                <w:sz w:val="24"/>
                <w:szCs w:val="24"/>
                <w:lang w:eastAsia="ru-RU"/>
              </w:rPr>
              <w:t>муниципального образования Каневской район</w:t>
            </w:r>
            <w:r w:rsidR="000E6B2C" w:rsidRPr="00BD59A6">
              <w:rPr>
                <w:rFonts w:eastAsiaTheme="minorEastAsia" w:cs="Times New Roman"/>
                <w:sz w:val="24"/>
                <w:szCs w:val="24"/>
                <w:lang w:eastAsia="ru-RU"/>
              </w:rPr>
              <w:t xml:space="preserve"> </w:t>
            </w:r>
            <w:r w:rsidRPr="00BD59A6">
              <w:rPr>
                <w:rFonts w:eastAsiaTheme="minorEastAsia" w:cs="Times New Roman"/>
                <w:sz w:val="24"/>
                <w:szCs w:val="24"/>
                <w:lang w:eastAsia="ru-RU"/>
              </w:rPr>
              <w:t>превышает1 500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0E6B2C" w:rsidRPr="00BD59A6">
              <w:rPr>
                <w:rFonts w:eastAsiaTheme="minorEastAsia" w:cs="Times New Roman"/>
                <w:sz w:val="24"/>
                <w:szCs w:val="24"/>
                <w:lang w:eastAsia="ru-RU"/>
              </w:rPr>
              <w:t>муниципального образования Каневской район</w:t>
            </w:r>
            <w:r w:rsidRPr="00BD59A6">
              <w:rPr>
                <w:rFonts w:eastAsiaTheme="minorEastAsia" w:cs="Times New Roman"/>
                <w:sz w:val="24"/>
                <w:szCs w:val="24"/>
                <w:lang w:eastAsia="ru-RU"/>
              </w:rPr>
              <w:t>:</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способствует формированию активной гражданской позиции, здоровому образу жизни, направлен на воспитание нравственности, </w:t>
            </w:r>
            <w:r w:rsidRPr="00BD59A6">
              <w:rPr>
                <w:rFonts w:eastAsiaTheme="minorEastAsia" w:cs="Times New Roman"/>
                <w:sz w:val="24"/>
                <w:szCs w:val="24"/>
                <w:lang w:eastAsia="ru-RU"/>
              </w:rPr>
              <w:lastRenderedPageBreak/>
              <w:t>толерантности, других социально значимых качеств (мероприятия, акции, форумы);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Уровень </w:t>
            </w:r>
            <w:proofErr w:type="spellStart"/>
            <w:r w:rsidRPr="00BD59A6">
              <w:rPr>
                <w:rFonts w:eastAsiaTheme="minorEastAsia" w:cs="Times New Roman"/>
                <w:sz w:val="24"/>
                <w:szCs w:val="24"/>
                <w:lang w:eastAsia="ru-RU"/>
              </w:rPr>
              <w:t>софинансирования</w:t>
            </w:r>
            <w:proofErr w:type="spellEnd"/>
            <w:r w:rsidRPr="00BD59A6">
              <w:rPr>
                <w:rFonts w:eastAsiaTheme="minorEastAsia" w:cs="Times New Roman"/>
                <w:sz w:val="24"/>
                <w:szCs w:val="24"/>
                <w:lang w:eastAsia="ru-RU"/>
              </w:rPr>
              <w:t xml:space="preserve">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Уровень </w:t>
            </w:r>
            <w:proofErr w:type="spellStart"/>
            <w:r w:rsidRPr="00BD59A6">
              <w:rPr>
                <w:rFonts w:eastAsiaTheme="minorEastAsia" w:cs="Times New Roman"/>
                <w:sz w:val="24"/>
                <w:szCs w:val="24"/>
                <w:lang w:eastAsia="ru-RU"/>
              </w:rPr>
              <w:t>софинансирования</w:t>
            </w:r>
            <w:proofErr w:type="spellEnd"/>
            <w:r w:rsidRPr="00BD59A6">
              <w:rPr>
                <w:rFonts w:eastAsiaTheme="minorEastAsia" w:cs="Times New Roman"/>
                <w:sz w:val="24"/>
                <w:szCs w:val="24"/>
                <w:lang w:eastAsia="ru-RU"/>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от 20% стоимости инициативного проекта или </w:t>
            </w:r>
            <w:proofErr w:type="spellStart"/>
            <w:r w:rsidRPr="00BD59A6">
              <w:rPr>
                <w:rFonts w:eastAsiaTheme="minorEastAsia" w:cs="Times New Roman"/>
                <w:sz w:val="24"/>
                <w:szCs w:val="24"/>
                <w:lang w:eastAsia="ru-RU"/>
              </w:rPr>
              <w:t>софинансирование</w:t>
            </w:r>
            <w:proofErr w:type="spellEnd"/>
            <w:r w:rsidRPr="00BD59A6">
              <w:rPr>
                <w:rFonts w:eastAsiaTheme="minorEastAsia" w:cs="Times New Roman"/>
                <w:sz w:val="24"/>
                <w:szCs w:val="24"/>
                <w:lang w:eastAsia="ru-RU"/>
              </w:rPr>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060F4" w:rsidRDefault="00B060F4"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060F4" w:rsidRDefault="00B060F4"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tbl>
      <w:tblPr>
        <w:tblStyle w:val="a3"/>
        <w:tblW w:w="4105" w:type="dxa"/>
        <w:tblInd w:w="5529" w:type="dxa"/>
        <w:tblLook w:val="04A0" w:firstRow="1" w:lastRow="0" w:firstColumn="1" w:lastColumn="0" w:noHBand="0" w:noVBand="1"/>
      </w:tblPr>
      <w:tblGrid>
        <w:gridCol w:w="4105"/>
      </w:tblGrid>
      <w:tr w:rsidR="00BD59A6" w:rsidRPr="00C773FD" w:rsidTr="00254FDC">
        <w:tc>
          <w:tcPr>
            <w:tcW w:w="4105" w:type="dxa"/>
            <w:tcBorders>
              <w:top w:val="nil"/>
              <w:left w:val="nil"/>
              <w:bottom w:val="nil"/>
              <w:right w:val="nil"/>
            </w:tcBorders>
          </w:tcPr>
          <w:p w:rsidR="00BD59A6" w:rsidRPr="00C773FD" w:rsidRDefault="00BD59A6" w:rsidP="00254FDC">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BD59A6" w:rsidRPr="00C773FD" w:rsidRDefault="00BD59A6" w:rsidP="00B060F4">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выдвижения, внесения, обсуждения, рассмотрения инициативных проектов, а также проведения их конкурсного отбора в муниципальном образовании Каневской район</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зарегистрированный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xml:space="preserve">) по </w:t>
      </w:r>
      <w:proofErr w:type="gramStart"/>
      <w:r w:rsidRPr="00B060F4">
        <w:rPr>
          <w:rFonts w:eastAsiaTheme="minorEastAsia" w:cs="Times New Roman"/>
          <w:szCs w:val="28"/>
          <w:lang w:eastAsia="ru-RU"/>
        </w:rPr>
        <w:t>адресу:_</w:t>
      </w:r>
      <w:proofErr w:type="gramEnd"/>
      <w:r w:rsidRPr="00B060F4">
        <w:rPr>
          <w:rFonts w:eastAsiaTheme="minorEastAsia" w:cs="Times New Roman"/>
          <w:szCs w:val="28"/>
          <w:lang w:eastAsia="ru-RU"/>
        </w:rPr>
        <w:t>_____</w:t>
      </w:r>
      <w:r w:rsidR="00BD59A6" w:rsidRPr="00B060F4">
        <w:rPr>
          <w:rFonts w:eastAsiaTheme="minorEastAsia" w:cs="Times New Roman"/>
          <w:szCs w:val="28"/>
          <w:lang w:eastAsia="ru-RU"/>
        </w:rPr>
        <w:t>________________________________</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N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администрации </w:t>
      </w:r>
      <w:r w:rsidR="00BD59A6" w:rsidRPr="00B060F4">
        <w:rPr>
          <w:rFonts w:eastAsiaTheme="minorEastAsia" w:cs="Times New Roman"/>
          <w:szCs w:val="28"/>
          <w:lang w:eastAsia="ru-RU"/>
        </w:rPr>
        <w:t xml:space="preserve">муниципального образования Каневской район, находящейся по адресу: 353730, ул. </w:t>
      </w:r>
      <w:proofErr w:type="spellStart"/>
      <w:r w:rsidR="00BD59A6" w:rsidRPr="00B060F4">
        <w:rPr>
          <w:rFonts w:eastAsiaTheme="minorEastAsia" w:cs="Times New Roman"/>
          <w:szCs w:val="28"/>
          <w:lang w:eastAsia="ru-RU"/>
        </w:rPr>
        <w:t>Горького</w:t>
      </w:r>
      <w:proofErr w:type="spellEnd"/>
      <w:r w:rsidR="00BD59A6" w:rsidRPr="00B060F4">
        <w:rPr>
          <w:rFonts w:eastAsiaTheme="minorEastAsia" w:cs="Times New Roman"/>
          <w:szCs w:val="28"/>
          <w:lang w:eastAsia="ru-RU"/>
        </w:rPr>
        <w:t>, 60, ст. Каневская, Краснодарского края</w:t>
      </w:r>
      <w:r w:rsidRPr="00B060F4">
        <w:rPr>
          <w:rFonts w:eastAsiaTheme="minorEastAsia" w:cs="Times New Roman"/>
          <w:szCs w:val="28"/>
          <w:lang w:eastAsia="ru-RU"/>
        </w:rPr>
        <w:t>,</w:t>
      </w:r>
      <w:r w:rsidR="001E22D2" w:rsidRPr="00B060F4">
        <w:rPr>
          <w:rFonts w:eastAsiaTheme="minorEastAsia" w:cs="Times New Roman"/>
          <w:szCs w:val="28"/>
          <w:lang w:eastAsia="ru-RU"/>
        </w:rPr>
        <w:t xml:space="preserve"> &lt;…&gt;</w:t>
      </w:r>
      <w:r w:rsidRPr="00B060F4">
        <w:rPr>
          <w:rFonts w:eastAsiaTheme="minorEastAsia" w:cs="Times New Roman"/>
          <w:szCs w:val="28"/>
          <w:lang w:eastAsia="ru-RU"/>
        </w:rPr>
        <w:t xml:space="preserve"> (наименование администрации </w:t>
      </w:r>
      <w:r w:rsidR="001E22D2" w:rsidRPr="00B060F4">
        <w:rPr>
          <w:rFonts w:eastAsiaTheme="minorEastAsia" w:cs="Times New Roman"/>
          <w:szCs w:val="28"/>
          <w:lang w:eastAsia="ru-RU"/>
        </w:rPr>
        <w:t xml:space="preserve">сельского поселения </w:t>
      </w:r>
      <w:proofErr w:type="spellStart"/>
      <w:r w:rsidR="001E22D2" w:rsidRPr="00B060F4">
        <w:rPr>
          <w:rFonts w:eastAsiaTheme="minorEastAsia" w:cs="Times New Roman"/>
          <w:szCs w:val="28"/>
          <w:lang w:eastAsia="ru-RU"/>
        </w:rPr>
        <w:t>Каневского</w:t>
      </w:r>
      <w:proofErr w:type="spellEnd"/>
      <w:r w:rsidRPr="00B060F4">
        <w:rPr>
          <w:rFonts w:eastAsiaTheme="minorEastAsia" w:cs="Times New Roman"/>
          <w:szCs w:val="28"/>
          <w:lang w:eastAsia="ru-RU"/>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B060F4">
        <w:rPr>
          <w:rFonts w:eastAsiaTheme="minorEastAsia" w:cs="Times New Roman"/>
          <w:szCs w:val="28"/>
          <w:lang w:eastAsia="ru-RU"/>
        </w:rPr>
        <w:lastRenderedPageBreak/>
        <w:t>любых иных действий, предусмотренных действующим законодательством Российской Федерации.</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r w:rsidRPr="00B060F4">
        <w:rPr>
          <w:rFonts w:eastAsiaTheme="minorEastAsia" w:cs="Times New Roman"/>
          <w:szCs w:val="28"/>
          <w:lang w:eastAsia="ru-RU"/>
        </w:rPr>
        <w:t xml:space="preserve">администрации </w:t>
      </w:r>
      <w:r w:rsidR="001E22D2" w:rsidRPr="00B060F4">
        <w:rPr>
          <w:rFonts w:eastAsiaTheme="minorEastAsia" w:cs="Times New Roman"/>
          <w:szCs w:val="28"/>
          <w:lang w:eastAsia="ru-RU"/>
        </w:rPr>
        <w:t>муниципального образования Каневской район</w:t>
      </w:r>
      <w:r w:rsidRPr="00B060F4">
        <w:rPr>
          <w:rFonts w:eastAsiaTheme="minorEastAsia" w:cs="Times New Roman"/>
          <w:szCs w:val="28"/>
          <w:lang w:eastAsia="ru-RU"/>
        </w:rPr>
        <w:t xml:space="preserve">, администрации сельского поселения </w:t>
      </w:r>
      <w:proofErr w:type="spellStart"/>
      <w:r w:rsidR="001E22D2" w:rsidRPr="00B060F4">
        <w:rPr>
          <w:rFonts w:eastAsiaTheme="minorEastAsia" w:cs="Times New Roman"/>
          <w:szCs w:val="28"/>
          <w:lang w:eastAsia="ru-RU"/>
        </w:rPr>
        <w:t>Каневского</w:t>
      </w:r>
      <w:proofErr w:type="spellEnd"/>
      <w:r w:rsidRPr="00B060F4">
        <w:rPr>
          <w:rFonts w:eastAsiaTheme="minorEastAsia" w:cs="Times New Roman"/>
          <w:szCs w:val="28"/>
          <w:lang w:eastAsia="ru-RU"/>
        </w:rPr>
        <w:t xml:space="preserve">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1E22D2" w:rsidRPr="00B060F4">
        <w:rPr>
          <w:rFonts w:eastAsiaTheme="minorEastAsia" w:cs="Times New Roman"/>
          <w:szCs w:val="28"/>
          <w:lang w:eastAsia="ru-RU"/>
        </w:rPr>
        <w:t>муниципального образования Каневской район</w:t>
      </w:r>
      <w:r w:rsidRPr="00B060F4">
        <w:rPr>
          <w:rFonts w:eastAsiaTheme="minorEastAsia" w:cs="Times New Roman"/>
          <w:szCs w:val="28"/>
          <w:lang w:eastAsia="ru-RU"/>
        </w:rPr>
        <w:t xml:space="preserve">, администрации сельского поселения </w:t>
      </w:r>
      <w:proofErr w:type="spellStart"/>
      <w:r w:rsidR="001E22D2" w:rsidRPr="00B060F4">
        <w:rPr>
          <w:rFonts w:eastAsiaTheme="minorEastAsia" w:cs="Times New Roman"/>
          <w:szCs w:val="28"/>
          <w:lang w:eastAsia="ru-RU"/>
        </w:rPr>
        <w:t>Каневского</w:t>
      </w:r>
      <w:proofErr w:type="spellEnd"/>
      <w:r w:rsidRPr="00B060F4">
        <w:rPr>
          <w:rFonts w:eastAsiaTheme="minorEastAsia" w:cs="Times New Roman"/>
          <w:szCs w:val="28"/>
          <w:lang w:eastAsia="ru-RU"/>
        </w:rPr>
        <w:t xml:space="preserve">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1E22D2">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30325A" w:rsidRPr="00B060F4" w:rsidRDefault="0030325A" w:rsidP="0030325A">
      <w:pPr>
        <w:pStyle w:val="ConsPlusNormal"/>
        <w:ind w:firstLine="540"/>
        <w:jc w:val="center"/>
        <w:rPr>
          <w:sz w:val="28"/>
          <w:szCs w:val="28"/>
        </w:rPr>
      </w:pPr>
      <w:bookmarkStart w:id="0" w:name="_GoBack"/>
      <w:bookmarkEnd w:id="0"/>
    </w:p>
    <w:sectPr w:rsidR="0030325A" w:rsidRPr="00B060F4" w:rsidSect="00BF335C">
      <w:headerReference w:type="default" r:id="rId7"/>
      <w:headerReference w:type="first" r:id="rId8"/>
      <w:pgSz w:w="11906" w:h="16838"/>
      <w:pgMar w:top="1134" w:right="566"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BB" w:rsidRDefault="00F067BB" w:rsidP="00716048">
      <w:pPr>
        <w:spacing w:after="0" w:line="240" w:lineRule="auto"/>
      </w:pPr>
      <w:r>
        <w:separator/>
      </w:r>
    </w:p>
  </w:endnote>
  <w:endnote w:type="continuationSeparator" w:id="0">
    <w:p w:rsidR="00F067BB" w:rsidRDefault="00F067BB"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BB" w:rsidRDefault="00F067BB" w:rsidP="00716048">
      <w:pPr>
        <w:spacing w:after="0" w:line="240" w:lineRule="auto"/>
      </w:pPr>
      <w:r>
        <w:separator/>
      </w:r>
    </w:p>
  </w:footnote>
  <w:footnote w:type="continuationSeparator" w:id="0">
    <w:p w:rsidR="00F067BB" w:rsidRDefault="00F067BB" w:rsidP="0071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341544"/>
      <w:docPartObj>
        <w:docPartGallery w:val="Page Numbers (Top of Page)"/>
        <w:docPartUnique/>
      </w:docPartObj>
    </w:sdtPr>
    <w:sdtContent>
      <w:p w:rsidR="00C25DA8" w:rsidRDefault="00C25DA8">
        <w:pPr>
          <w:pStyle w:val="a4"/>
          <w:jc w:val="center"/>
        </w:pPr>
        <w:r>
          <w:fldChar w:fldCharType="begin"/>
        </w:r>
        <w:r>
          <w:instrText>PAGE   \* MERGEFORMAT</w:instrText>
        </w:r>
        <w:r>
          <w:fldChar w:fldCharType="separate"/>
        </w:r>
        <w:r w:rsidR="0056095E">
          <w:rPr>
            <w:noProof/>
          </w:rPr>
          <w:t>21</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A8" w:rsidRDefault="00C25DA8">
    <w:pPr>
      <w:pStyle w:val="a4"/>
      <w:jc w:val="center"/>
    </w:pPr>
  </w:p>
  <w:p w:rsidR="00C25DA8" w:rsidRDefault="00C25DA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522F0"/>
    <w:rsid w:val="00052759"/>
    <w:rsid w:val="00056347"/>
    <w:rsid w:val="000644A9"/>
    <w:rsid w:val="000A0C3A"/>
    <w:rsid w:val="000A3A30"/>
    <w:rsid w:val="000B3678"/>
    <w:rsid w:val="000E6B2C"/>
    <w:rsid w:val="001E22D2"/>
    <w:rsid w:val="0023094A"/>
    <w:rsid w:val="00233D63"/>
    <w:rsid w:val="00282696"/>
    <w:rsid w:val="002956D0"/>
    <w:rsid w:val="002D6DF0"/>
    <w:rsid w:val="002E314C"/>
    <w:rsid w:val="00301753"/>
    <w:rsid w:val="0030325A"/>
    <w:rsid w:val="00332CFD"/>
    <w:rsid w:val="00342A79"/>
    <w:rsid w:val="00364B8A"/>
    <w:rsid w:val="00374CA3"/>
    <w:rsid w:val="003A5BCE"/>
    <w:rsid w:val="003B7481"/>
    <w:rsid w:val="003C7119"/>
    <w:rsid w:val="004004A3"/>
    <w:rsid w:val="00481F7D"/>
    <w:rsid w:val="004A0219"/>
    <w:rsid w:val="004A53E2"/>
    <w:rsid w:val="004A7A4A"/>
    <w:rsid w:val="005127F1"/>
    <w:rsid w:val="005329BE"/>
    <w:rsid w:val="00551124"/>
    <w:rsid w:val="00554612"/>
    <w:rsid w:val="0056095E"/>
    <w:rsid w:val="005B7927"/>
    <w:rsid w:val="005F081E"/>
    <w:rsid w:val="005F126E"/>
    <w:rsid w:val="00621795"/>
    <w:rsid w:val="006553F8"/>
    <w:rsid w:val="00692DA1"/>
    <w:rsid w:val="006D7176"/>
    <w:rsid w:val="006F6D70"/>
    <w:rsid w:val="007010F4"/>
    <w:rsid w:val="00716048"/>
    <w:rsid w:val="00760398"/>
    <w:rsid w:val="00782F55"/>
    <w:rsid w:val="0080114D"/>
    <w:rsid w:val="00842890"/>
    <w:rsid w:val="008471C1"/>
    <w:rsid w:val="00850639"/>
    <w:rsid w:val="008C61B6"/>
    <w:rsid w:val="008D16B0"/>
    <w:rsid w:val="008D4A2B"/>
    <w:rsid w:val="00923DBA"/>
    <w:rsid w:val="00933B7E"/>
    <w:rsid w:val="00986AD0"/>
    <w:rsid w:val="0099468F"/>
    <w:rsid w:val="009D20DB"/>
    <w:rsid w:val="00AE2445"/>
    <w:rsid w:val="00B03F56"/>
    <w:rsid w:val="00B060F4"/>
    <w:rsid w:val="00B30CD9"/>
    <w:rsid w:val="00B62C44"/>
    <w:rsid w:val="00BA1F04"/>
    <w:rsid w:val="00BA6D04"/>
    <w:rsid w:val="00BD59A6"/>
    <w:rsid w:val="00BF335C"/>
    <w:rsid w:val="00C25DA8"/>
    <w:rsid w:val="00C5592E"/>
    <w:rsid w:val="00C61C54"/>
    <w:rsid w:val="00C928B8"/>
    <w:rsid w:val="00CB5246"/>
    <w:rsid w:val="00CD3AF0"/>
    <w:rsid w:val="00D26909"/>
    <w:rsid w:val="00E97187"/>
    <w:rsid w:val="00EA4A53"/>
    <w:rsid w:val="00ED4F3A"/>
    <w:rsid w:val="00F067BB"/>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A07D"/>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21</Pages>
  <Words>5536</Words>
  <Characters>31558</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Сергей Гончаров</cp:lastModifiedBy>
  <cp:revision>6</cp:revision>
  <cp:lastPrinted>2020-10-15T08:14:00Z</cp:lastPrinted>
  <dcterms:created xsi:type="dcterms:W3CDTF">2020-10-16T05:54:00Z</dcterms:created>
  <dcterms:modified xsi:type="dcterms:W3CDTF">2020-10-19T11:23:00Z</dcterms:modified>
</cp:coreProperties>
</file>