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4C9" w:rsidRPr="00F5002A" w:rsidRDefault="00E164C9" w:rsidP="00E164C9">
      <w:pPr>
        <w:rPr>
          <w:color w:val="000000"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114300" simplePos="0" relativeHeight="251659264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-415290</wp:posOffset>
                </wp:positionV>
                <wp:extent cx="6028690" cy="1977390"/>
                <wp:effectExtent l="0" t="0" r="0" b="0"/>
                <wp:wrapSquare wrapText="largest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8690" cy="19773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321" w:type="dxa"/>
                              <w:tblInd w:w="71" w:type="dxa"/>
                              <w:tblLayout w:type="fixed"/>
                              <w:tblCellMar>
                                <w:left w:w="71" w:type="dxa"/>
                                <w:right w:w="71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253"/>
                              <w:gridCol w:w="992"/>
                              <w:gridCol w:w="5076"/>
                            </w:tblGrid>
                            <w:tr w:rsidR="00E164C9" w:rsidTr="003004D5">
                              <w:trPr>
                                <w:cantSplit/>
                                <w:trHeight w:val="4015"/>
                              </w:trPr>
                              <w:tc>
                                <w:tcPr>
                                  <w:tcW w:w="4253" w:type="dxa"/>
                                  <w:shd w:val="clear" w:color="auto" w:fill="auto"/>
                                </w:tcPr>
                                <w:p w:rsidR="00E164C9" w:rsidRPr="00400975" w:rsidRDefault="00E164C9" w:rsidP="00EE54E2">
                                  <w:pPr>
                                    <w:snapToGrid w:val="0"/>
                                    <w:jc w:val="center"/>
                                    <w:rPr>
                                      <w:bCs/>
                                      <w:sz w:val="28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auto"/>
                                </w:tcPr>
                                <w:p w:rsidR="00E164C9" w:rsidRDefault="00E164C9">
                                  <w:pPr>
                                    <w:snapToGrid w:val="0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76" w:type="dxa"/>
                                  <w:shd w:val="clear" w:color="auto" w:fill="auto"/>
                                </w:tcPr>
                                <w:p w:rsidR="001458A0" w:rsidRPr="00246D4E" w:rsidRDefault="001458A0" w:rsidP="00325355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</w:p>
                                <w:p w:rsidR="003004D5" w:rsidRDefault="003004D5" w:rsidP="003004D5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ind w:right="72"/>
                                    <w:rPr>
                                      <w:sz w:val="28"/>
                                    </w:rPr>
                                  </w:pPr>
                                  <w:r w:rsidRPr="003004D5">
                                    <w:rPr>
                                      <w:sz w:val="28"/>
                                    </w:rPr>
                                    <w:t xml:space="preserve">Заместителю главы </w:t>
                                  </w:r>
                                </w:p>
                                <w:p w:rsidR="003004D5" w:rsidRPr="003004D5" w:rsidRDefault="003004D5" w:rsidP="003004D5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ind w:right="72"/>
                                    <w:rPr>
                                      <w:sz w:val="28"/>
                                    </w:rPr>
                                  </w:pPr>
                                  <w:r w:rsidRPr="003004D5">
                                    <w:rPr>
                                      <w:sz w:val="28"/>
                                    </w:rPr>
                                    <w:t xml:space="preserve">муниципального образования Каневской район </w:t>
                                  </w:r>
                                </w:p>
                                <w:p w:rsidR="003004D5" w:rsidRPr="003004D5" w:rsidRDefault="003004D5" w:rsidP="003004D5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ind w:right="72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E164C9" w:rsidRPr="00246D4E" w:rsidRDefault="00ED431D" w:rsidP="003004D5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ED431D">
                                    <w:rPr>
                                      <w:sz w:val="28"/>
                                    </w:rPr>
                                    <w:t>Точилкин С.В.</w:t>
                                  </w:r>
                                </w:p>
                              </w:tc>
                            </w:tr>
                          </w:tbl>
                          <w:p w:rsidR="00E164C9" w:rsidRDefault="00E164C9" w:rsidP="00E164C9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7.2pt;margin-top:-32.7pt;width:474.7pt;height:155.7pt;z-index:251659264;visibility:visible;mso-wrap-style:square;mso-width-percent:0;mso-height-percent:0;mso-wrap-distance-left:0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" stroked="f">
                <v:fill opacity="0"/>
                <v:textbox inset="0,0,0,0">
                  <w:txbxContent>
                    <w:tbl>
                      <w:tblPr>
                        <w:tblW w:w="10321" w:type="dxa"/>
                        <w:tblInd w:w="71" w:type="dxa"/>
                        <w:tblLayout w:type="fixed"/>
                        <w:tblCellMar>
                          <w:left w:w="71" w:type="dxa"/>
                          <w:right w:w="71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253"/>
                        <w:gridCol w:w="992"/>
                        <w:gridCol w:w="5076"/>
                      </w:tblGrid>
                      <w:tr w:rsidR="00E164C9" w:rsidTr="003004D5">
                        <w:trPr>
                          <w:cantSplit/>
                          <w:trHeight w:val="4015"/>
                        </w:trPr>
                        <w:tc>
                          <w:tcPr>
                            <w:tcW w:w="4253" w:type="dxa"/>
                            <w:shd w:val="clear" w:color="auto" w:fill="auto"/>
                          </w:tcPr>
                          <w:p w:rsidR="00E164C9" w:rsidRPr="00400975" w:rsidRDefault="00E164C9" w:rsidP="00EE54E2">
                            <w:pPr>
                              <w:snapToGrid w:val="0"/>
                              <w:jc w:val="center"/>
                              <w:rPr>
                                <w:bCs/>
                                <w:sz w:val="28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shd w:val="clear" w:color="auto" w:fill="auto"/>
                          </w:tcPr>
                          <w:p w:rsidR="00E164C9" w:rsidRDefault="00E164C9">
                            <w:pPr>
                              <w:snapToGrid w:val="0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5076" w:type="dxa"/>
                            <w:shd w:val="clear" w:color="auto" w:fill="auto"/>
                          </w:tcPr>
                          <w:p w:rsidR="001458A0" w:rsidRPr="00246D4E" w:rsidRDefault="001458A0" w:rsidP="00325355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</w:p>
                          <w:p w:rsidR="003004D5" w:rsidRDefault="003004D5" w:rsidP="003004D5">
                            <w:pPr>
                              <w:widowControl w:val="0"/>
                              <w:tabs>
                                <w:tab w:val="left" w:pos="8789"/>
                              </w:tabs>
                              <w:ind w:right="72"/>
                              <w:rPr>
                                <w:sz w:val="28"/>
                              </w:rPr>
                            </w:pPr>
                            <w:r w:rsidRPr="003004D5">
                              <w:rPr>
                                <w:sz w:val="28"/>
                              </w:rPr>
                              <w:t xml:space="preserve">Заместителю главы </w:t>
                            </w:r>
                          </w:p>
                          <w:p w:rsidR="003004D5" w:rsidRPr="003004D5" w:rsidRDefault="003004D5" w:rsidP="003004D5">
                            <w:pPr>
                              <w:widowControl w:val="0"/>
                              <w:tabs>
                                <w:tab w:val="left" w:pos="8789"/>
                              </w:tabs>
                              <w:ind w:right="72"/>
                              <w:rPr>
                                <w:sz w:val="28"/>
                              </w:rPr>
                            </w:pPr>
                            <w:r w:rsidRPr="003004D5">
                              <w:rPr>
                                <w:sz w:val="28"/>
                              </w:rPr>
                              <w:t xml:space="preserve">муниципального образования Каневской район </w:t>
                            </w:r>
                          </w:p>
                          <w:p w:rsidR="003004D5" w:rsidRPr="003004D5" w:rsidRDefault="003004D5" w:rsidP="003004D5">
                            <w:pPr>
                              <w:widowControl w:val="0"/>
                              <w:tabs>
                                <w:tab w:val="left" w:pos="8789"/>
                              </w:tabs>
                              <w:ind w:right="72"/>
                              <w:rPr>
                                <w:sz w:val="28"/>
                              </w:rPr>
                            </w:pPr>
                          </w:p>
                          <w:p w:rsidR="00E164C9" w:rsidRPr="00246D4E" w:rsidRDefault="00ED431D" w:rsidP="003004D5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 w:rsidRPr="00ED431D">
                              <w:rPr>
                                <w:sz w:val="28"/>
                              </w:rPr>
                              <w:t>Точилкин С.В.</w:t>
                            </w:r>
                          </w:p>
                        </w:tc>
                      </w:tr>
                    </w:tbl>
                    <w:p w:rsidR="00E164C9" w:rsidRDefault="00E164C9" w:rsidP="00E164C9">
                      <w:r>
                        <w:t xml:space="preserve"> 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  <w:r w:rsidR="0042014C">
        <w:rPr>
          <w:color w:val="000000"/>
          <w:sz w:val="28"/>
        </w:rPr>
        <w:t>24</w:t>
      </w:r>
      <w:r w:rsidR="00412981">
        <w:rPr>
          <w:color w:val="000000"/>
          <w:sz w:val="28"/>
        </w:rPr>
        <w:t>.0</w:t>
      </w:r>
      <w:r w:rsidR="0042014C">
        <w:rPr>
          <w:color w:val="000000"/>
          <w:sz w:val="28"/>
        </w:rPr>
        <w:t>8.2023</w:t>
      </w:r>
      <w:r w:rsidRPr="00676E06">
        <w:rPr>
          <w:color w:val="000000"/>
          <w:sz w:val="28"/>
        </w:rPr>
        <w:t xml:space="preserve"> г. № 07-01/</w:t>
      </w:r>
      <w:r w:rsidR="0042014C">
        <w:rPr>
          <w:color w:val="000000" w:themeColor="text1"/>
          <w:sz w:val="28"/>
        </w:rPr>
        <w:t>75</w:t>
      </w:r>
    </w:p>
    <w:p w:rsidR="00E164C9" w:rsidRDefault="00E164C9" w:rsidP="00E164C9">
      <w:pPr>
        <w:rPr>
          <w:color w:val="000000"/>
          <w:sz w:val="28"/>
        </w:rPr>
      </w:pPr>
    </w:p>
    <w:p w:rsidR="00E164C9" w:rsidRDefault="00E164C9" w:rsidP="00E164C9">
      <w:pPr>
        <w:jc w:val="center"/>
        <w:rPr>
          <w:b/>
          <w:color w:val="000000"/>
          <w:sz w:val="28"/>
          <w:szCs w:val="28"/>
        </w:rPr>
      </w:pPr>
      <w:r w:rsidRPr="00E120D6">
        <w:rPr>
          <w:color w:val="000000"/>
          <w:sz w:val="28"/>
        </w:rPr>
        <w:t>З</w:t>
      </w:r>
      <w:r w:rsidRPr="00E120D6">
        <w:rPr>
          <w:b/>
          <w:color w:val="000000"/>
          <w:sz w:val="28"/>
          <w:szCs w:val="28"/>
        </w:rPr>
        <w:t>аключение</w:t>
      </w:r>
    </w:p>
    <w:p w:rsidR="00E164C9" w:rsidRPr="00E120D6" w:rsidRDefault="00E164C9" w:rsidP="00E164C9">
      <w:pPr>
        <w:jc w:val="center"/>
        <w:rPr>
          <w:b/>
          <w:color w:val="000000"/>
          <w:sz w:val="28"/>
          <w:szCs w:val="28"/>
        </w:rPr>
      </w:pPr>
    </w:p>
    <w:p w:rsidR="003004D5" w:rsidRDefault="00E164C9" w:rsidP="00ED431D">
      <w:pPr>
        <w:jc w:val="center"/>
        <w:rPr>
          <w:sz w:val="28"/>
          <w:szCs w:val="28"/>
        </w:rPr>
      </w:pPr>
      <w:r w:rsidRPr="00651E11">
        <w:rPr>
          <w:sz w:val="28"/>
          <w:szCs w:val="28"/>
        </w:rPr>
        <w:t>по результатам экспертизы</w:t>
      </w:r>
      <w:r w:rsidRPr="00651E11">
        <w:rPr>
          <w:color w:val="003366"/>
          <w:sz w:val="28"/>
          <w:szCs w:val="28"/>
        </w:rPr>
        <w:t xml:space="preserve"> </w:t>
      </w:r>
      <w:r w:rsidRPr="00651E11">
        <w:rPr>
          <w:sz w:val="28"/>
          <w:szCs w:val="28"/>
        </w:rPr>
        <w:t xml:space="preserve">проекта </w:t>
      </w:r>
      <w:r w:rsidR="003251AB">
        <w:rPr>
          <w:sz w:val="28"/>
          <w:szCs w:val="28"/>
        </w:rPr>
        <w:t>постановления администрации</w:t>
      </w:r>
      <w:r w:rsidRPr="00AC2048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го образования Каневской район «</w:t>
      </w:r>
      <w:r w:rsidR="0042014C" w:rsidRPr="0042014C">
        <w:rPr>
          <w:sz w:val="28"/>
          <w:szCs w:val="28"/>
        </w:rPr>
        <w:t>О внесении изменений в постановление администрации муниципального образования Каневской район от 28 июля 2021 года № 1183 «Об утверждении Порядка предоставления за счет средств краевого бюджета субсидий гражданам, ведущим  личное подсобное хозяйство, крестьянским (фермерским) хозяйствам и индивидуальным предпринимателям, осуществляющим деятельность в области сель</w:t>
      </w:r>
      <w:r w:rsidR="0042014C">
        <w:rPr>
          <w:sz w:val="28"/>
          <w:szCs w:val="28"/>
        </w:rPr>
        <w:t xml:space="preserve">скохозяйственного производства </w:t>
      </w:r>
      <w:bookmarkStart w:id="0" w:name="_GoBack"/>
      <w:bookmarkEnd w:id="0"/>
      <w:r w:rsidR="0042014C" w:rsidRPr="0042014C">
        <w:rPr>
          <w:sz w:val="28"/>
          <w:szCs w:val="28"/>
        </w:rPr>
        <w:t>на территории муниципального образования Каневской район</w:t>
      </w:r>
      <w:r w:rsidR="00ED431D" w:rsidRPr="00ED431D">
        <w:rPr>
          <w:sz w:val="28"/>
          <w:szCs w:val="28"/>
        </w:rPr>
        <w:t>»»</w:t>
      </w:r>
    </w:p>
    <w:p w:rsidR="00ED431D" w:rsidRPr="003F65E8" w:rsidRDefault="00ED431D" w:rsidP="00ED431D">
      <w:pPr>
        <w:jc w:val="center"/>
        <w:rPr>
          <w:b/>
          <w:sz w:val="28"/>
          <w:szCs w:val="28"/>
        </w:rPr>
      </w:pPr>
    </w:p>
    <w:p w:rsidR="00E164C9" w:rsidRPr="001350D9" w:rsidRDefault="00E164C9" w:rsidP="003004D5">
      <w:pPr>
        <w:ind w:firstLine="709"/>
        <w:jc w:val="both"/>
        <w:rPr>
          <w:sz w:val="28"/>
          <w:szCs w:val="28"/>
        </w:rPr>
      </w:pPr>
      <w:r w:rsidRPr="000E30A1">
        <w:rPr>
          <w:sz w:val="28"/>
          <w:szCs w:val="28"/>
        </w:rPr>
        <w:t xml:space="preserve">Юридический отдел администрации муниципального образования Каневской район, как уполномоченный орган по проведению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район, в соответствии со статьей 6 Федерального закона от 25 декабря 2008 года № 273-ФЗ «О противодействии коррупции», пунктом 3 части 1 статьи 3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актов», постановлением администрации муниципального образования Каневской район от 15 мая 2012 года № 690 «Об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Каневской район», рассмотрев проект </w:t>
      </w:r>
      <w:r w:rsidR="003251AB">
        <w:rPr>
          <w:sz w:val="28"/>
          <w:szCs w:val="28"/>
        </w:rPr>
        <w:t>постановления администрации</w:t>
      </w:r>
      <w:r>
        <w:rPr>
          <w:sz w:val="28"/>
          <w:szCs w:val="28"/>
        </w:rPr>
        <w:t xml:space="preserve"> </w:t>
      </w:r>
      <w:r w:rsidRPr="00AC2048">
        <w:rPr>
          <w:sz w:val="28"/>
          <w:szCs w:val="28"/>
        </w:rPr>
        <w:t>муниципального образования Каневской район «</w:t>
      </w:r>
      <w:r w:rsidR="00ED431D" w:rsidRPr="00ED431D">
        <w:rPr>
          <w:sz w:val="28"/>
          <w:szCs w:val="28"/>
        </w:rPr>
        <w:t xml:space="preserve">О внесении изменений в постановление администрации муниципального образования Каневской район от 28 июля 2021 года № 1183 «Об утверждении Порядка предоставления за счет средств краевого бюджета субсидий гражданам, ведущим личное подсобное хозяйство, крестьянским (фермерским) хозяйствам и индивидуальным предпринимателям, </w:t>
      </w:r>
      <w:r w:rsidR="00ED431D" w:rsidRPr="00ED431D">
        <w:rPr>
          <w:sz w:val="28"/>
          <w:szCs w:val="28"/>
        </w:rPr>
        <w:lastRenderedPageBreak/>
        <w:t>осуществляющим деятельность в области сельскохозяйственного производства на территории муниципального образования Каневской район»»</w:t>
      </w:r>
      <w:r w:rsidR="00652203">
        <w:rPr>
          <w:sz w:val="28"/>
          <w:szCs w:val="28"/>
        </w:rPr>
        <w:t xml:space="preserve"> </w:t>
      </w:r>
      <w:r w:rsidRPr="000E30A1">
        <w:rPr>
          <w:sz w:val="28"/>
          <w:szCs w:val="28"/>
        </w:rPr>
        <w:t>установил: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1. Проект нормативного правового акта размещен на сайте администрации муниципального образования Каневской район, в подразделе «Нормативные правовые акты (проекты) направленные на независимую экспертизу», раздела «Противодействие коррупции» для проведения независимой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2. В срок, установленный пунктом 1.6 Порядка проведения антикоррупционной экспертизы муниципал</w:t>
      </w:r>
      <w:r>
        <w:rPr>
          <w:b w:val="0"/>
          <w:sz w:val="28"/>
          <w:szCs w:val="28"/>
        </w:rPr>
        <w:t>ьных нормативных правовых актов</w:t>
      </w:r>
      <w:r w:rsidRPr="00CF7147">
        <w:rPr>
          <w:b w:val="0"/>
          <w:sz w:val="28"/>
          <w:szCs w:val="28"/>
        </w:rPr>
        <w:t xml:space="preserve"> и проектов муниципальных нормативных правовых актов администрации муниципального образования Каневской район, утвержденно</w:t>
      </w:r>
      <w:r>
        <w:rPr>
          <w:b w:val="0"/>
          <w:sz w:val="28"/>
          <w:szCs w:val="28"/>
        </w:rPr>
        <w:t>го постановлением администрации</w:t>
      </w:r>
      <w:r w:rsidRPr="00CF7147">
        <w:rPr>
          <w:b w:val="0"/>
          <w:sz w:val="28"/>
          <w:szCs w:val="28"/>
        </w:rPr>
        <w:t xml:space="preserve"> муници</w:t>
      </w:r>
      <w:r>
        <w:rPr>
          <w:b w:val="0"/>
          <w:sz w:val="28"/>
          <w:szCs w:val="28"/>
        </w:rPr>
        <w:t xml:space="preserve">пального образования Каневской </w:t>
      </w:r>
      <w:r w:rsidRPr="00CF7147">
        <w:rPr>
          <w:b w:val="0"/>
          <w:sz w:val="28"/>
          <w:szCs w:val="28"/>
        </w:rPr>
        <w:t>район от 15 мая 2012 года № 690, от независимых экспертов заключения не поступили.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3. В ходе антикоррупционной экспертизы проекта нормативного правового акта коррупциогенные факторы не обнаружены.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4. Проект нормативного правового акта может быть рекомендован для официального принятия.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42014C" w:rsidRPr="00CF7147" w:rsidRDefault="0042014C" w:rsidP="0042014C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Начальник </w:t>
      </w:r>
      <w:r w:rsidRPr="00B30C86">
        <w:rPr>
          <w:b w:val="0"/>
          <w:sz w:val="28"/>
          <w:szCs w:val="28"/>
        </w:rPr>
        <w:t xml:space="preserve">юридического отдела                          </w:t>
      </w:r>
      <w:r>
        <w:rPr>
          <w:b w:val="0"/>
          <w:sz w:val="28"/>
          <w:szCs w:val="28"/>
        </w:rPr>
        <w:t xml:space="preserve">             </w:t>
      </w:r>
      <w:r>
        <w:rPr>
          <w:b w:val="0"/>
          <w:sz w:val="28"/>
          <w:szCs w:val="28"/>
        </w:rPr>
        <w:t xml:space="preserve">                 С.П. Гончаров</w:t>
      </w:r>
    </w:p>
    <w:p w:rsidR="0042014C" w:rsidRDefault="0042014C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02AC0" w:rsidRDefault="00E02AC0" w:rsidP="00E164C9">
      <w:pPr>
        <w:pStyle w:val="ConsPlusTitle"/>
        <w:jc w:val="both"/>
        <w:rPr>
          <w:b w:val="0"/>
          <w:sz w:val="28"/>
          <w:szCs w:val="28"/>
        </w:rPr>
      </w:pPr>
    </w:p>
    <w:p w:rsidR="002A3BA8" w:rsidRPr="0042014C" w:rsidRDefault="002A3BA8" w:rsidP="00E164C9">
      <w:pPr>
        <w:pStyle w:val="ConsPlusTitle"/>
        <w:jc w:val="both"/>
        <w:rPr>
          <w:b w:val="0"/>
          <w:szCs w:val="28"/>
        </w:rPr>
      </w:pPr>
    </w:p>
    <w:p w:rsidR="002A3BA8" w:rsidRPr="0042014C" w:rsidRDefault="002A3BA8" w:rsidP="00E164C9">
      <w:pPr>
        <w:pStyle w:val="ConsPlusTitle"/>
        <w:jc w:val="both"/>
        <w:rPr>
          <w:b w:val="0"/>
          <w:szCs w:val="28"/>
        </w:rPr>
      </w:pPr>
    </w:p>
    <w:p w:rsidR="00652203" w:rsidRPr="0042014C" w:rsidRDefault="00652203" w:rsidP="00E164C9">
      <w:pPr>
        <w:pStyle w:val="ConsPlusTitle"/>
        <w:jc w:val="both"/>
        <w:rPr>
          <w:b w:val="0"/>
          <w:szCs w:val="28"/>
        </w:rPr>
      </w:pPr>
    </w:p>
    <w:p w:rsidR="008250D2" w:rsidRDefault="008250D2" w:rsidP="00E164C9">
      <w:pPr>
        <w:pStyle w:val="ConsPlusTitle"/>
        <w:jc w:val="both"/>
        <w:rPr>
          <w:b w:val="0"/>
          <w:szCs w:val="28"/>
        </w:rPr>
      </w:pPr>
    </w:p>
    <w:p w:rsidR="0042014C" w:rsidRPr="0042014C" w:rsidRDefault="0042014C" w:rsidP="00E164C9">
      <w:pPr>
        <w:pStyle w:val="ConsPlusTitle"/>
        <w:jc w:val="both"/>
        <w:rPr>
          <w:b w:val="0"/>
          <w:szCs w:val="28"/>
        </w:rPr>
      </w:pPr>
    </w:p>
    <w:p w:rsidR="00E164C9" w:rsidRPr="00DB720B" w:rsidRDefault="0042014C" w:rsidP="00E164C9">
      <w:pPr>
        <w:pStyle w:val="ConsPlusTitle"/>
        <w:jc w:val="both"/>
        <w:rPr>
          <w:b w:val="0"/>
        </w:rPr>
      </w:pPr>
      <w:r>
        <w:rPr>
          <w:b w:val="0"/>
        </w:rPr>
        <w:t>Макаренко Валерия Михайловна</w:t>
      </w:r>
    </w:p>
    <w:p w:rsidR="007301D9" w:rsidRPr="00325355" w:rsidRDefault="0042014C" w:rsidP="00325355">
      <w:pPr>
        <w:pStyle w:val="ConsPlusTitle"/>
        <w:jc w:val="both"/>
        <w:rPr>
          <w:b w:val="0"/>
        </w:rPr>
      </w:pPr>
      <w:r>
        <w:rPr>
          <w:b w:val="0"/>
        </w:rPr>
        <w:t xml:space="preserve">+7 (861-64) </w:t>
      </w:r>
      <w:r w:rsidR="00E164C9" w:rsidRPr="00DB720B">
        <w:rPr>
          <w:b w:val="0"/>
        </w:rPr>
        <w:t>7</w:t>
      </w:r>
      <w:r>
        <w:rPr>
          <w:b w:val="0"/>
        </w:rPr>
        <w:t>-</w:t>
      </w:r>
      <w:r w:rsidR="00E164C9" w:rsidRPr="00DB720B">
        <w:rPr>
          <w:b w:val="0"/>
        </w:rPr>
        <w:t>21</w:t>
      </w:r>
      <w:r>
        <w:rPr>
          <w:b w:val="0"/>
        </w:rPr>
        <w:t>-</w:t>
      </w:r>
      <w:r w:rsidR="00E164C9" w:rsidRPr="00DB720B">
        <w:rPr>
          <w:b w:val="0"/>
        </w:rPr>
        <w:t>07</w:t>
      </w:r>
    </w:p>
    <w:sectPr w:rsidR="007301D9" w:rsidRPr="00325355" w:rsidSect="0042014C">
      <w:headerReference w:type="default" r:id="rId6"/>
      <w:pgSz w:w="11906" w:h="16838"/>
      <w:pgMar w:top="1134" w:right="567" w:bottom="1134" w:left="1701" w:header="680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64C9" w:rsidRDefault="00E164C9" w:rsidP="00E164C9">
      <w:r>
        <w:separator/>
      </w:r>
    </w:p>
  </w:endnote>
  <w:endnote w:type="continuationSeparator" w:id="0">
    <w:p w:rsidR="00E164C9" w:rsidRDefault="00E164C9" w:rsidP="00E16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nePrinter">
    <w:altName w:val="Courier New"/>
    <w:charset w:val="00"/>
    <w:family w:val="moder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64C9" w:rsidRDefault="00E164C9" w:rsidP="00E164C9">
      <w:r>
        <w:separator/>
      </w:r>
    </w:p>
  </w:footnote>
  <w:footnote w:type="continuationSeparator" w:id="0">
    <w:p w:rsidR="00E164C9" w:rsidRDefault="00E164C9" w:rsidP="00E164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7742606"/>
      <w:docPartObj>
        <w:docPartGallery w:val="Page Numbers (Top of Page)"/>
        <w:docPartUnique/>
      </w:docPartObj>
    </w:sdtPr>
    <w:sdtEndPr/>
    <w:sdtContent>
      <w:p w:rsidR="00E164C9" w:rsidRDefault="00E164C9">
        <w:pPr>
          <w:pStyle w:val="a3"/>
          <w:jc w:val="center"/>
        </w:pPr>
        <w:r w:rsidRPr="0042014C">
          <w:rPr>
            <w:sz w:val="24"/>
          </w:rPr>
          <w:fldChar w:fldCharType="begin"/>
        </w:r>
        <w:r w:rsidRPr="0042014C">
          <w:rPr>
            <w:sz w:val="24"/>
          </w:rPr>
          <w:instrText>PAGE   \* MERGEFORMAT</w:instrText>
        </w:r>
        <w:r w:rsidRPr="0042014C">
          <w:rPr>
            <w:sz w:val="24"/>
          </w:rPr>
          <w:fldChar w:fldCharType="separate"/>
        </w:r>
        <w:r w:rsidR="0042014C">
          <w:rPr>
            <w:noProof/>
            <w:sz w:val="24"/>
          </w:rPr>
          <w:t>2</w:t>
        </w:r>
        <w:r w:rsidRPr="0042014C">
          <w:rPr>
            <w:sz w:val="24"/>
          </w:rPr>
          <w:fldChar w:fldCharType="end"/>
        </w:r>
      </w:p>
    </w:sdtContent>
  </w:sdt>
  <w:p w:rsidR="00E164C9" w:rsidRDefault="00E164C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1D8"/>
    <w:rsid w:val="00065587"/>
    <w:rsid w:val="000A1878"/>
    <w:rsid w:val="000A3489"/>
    <w:rsid w:val="00126D35"/>
    <w:rsid w:val="001458A0"/>
    <w:rsid w:val="00163860"/>
    <w:rsid w:val="002024D1"/>
    <w:rsid w:val="00204DBE"/>
    <w:rsid w:val="00246D4E"/>
    <w:rsid w:val="00261E95"/>
    <w:rsid w:val="002A2737"/>
    <w:rsid w:val="002A3BA8"/>
    <w:rsid w:val="003002E0"/>
    <w:rsid w:val="003004D5"/>
    <w:rsid w:val="003251AB"/>
    <w:rsid w:val="00325355"/>
    <w:rsid w:val="003342A1"/>
    <w:rsid w:val="00376A01"/>
    <w:rsid w:val="004030D8"/>
    <w:rsid w:val="00412981"/>
    <w:rsid w:val="00416549"/>
    <w:rsid w:val="0042014C"/>
    <w:rsid w:val="0047476D"/>
    <w:rsid w:val="004829CC"/>
    <w:rsid w:val="004A1851"/>
    <w:rsid w:val="004D7B39"/>
    <w:rsid w:val="005E6A70"/>
    <w:rsid w:val="0062294E"/>
    <w:rsid w:val="00644741"/>
    <w:rsid w:val="00652203"/>
    <w:rsid w:val="006609C3"/>
    <w:rsid w:val="006D4FD2"/>
    <w:rsid w:val="00710882"/>
    <w:rsid w:val="007301D9"/>
    <w:rsid w:val="00732FAB"/>
    <w:rsid w:val="007623F4"/>
    <w:rsid w:val="007C17EB"/>
    <w:rsid w:val="007C23C3"/>
    <w:rsid w:val="007F5740"/>
    <w:rsid w:val="0081145B"/>
    <w:rsid w:val="008250D2"/>
    <w:rsid w:val="00871D0F"/>
    <w:rsid w:val="008C753A"/>
    <w:rsid w:val="008F7474"/>
    <w:rsid w:val="00950FAF"/>
    <w:rsid w:val="009D4A48"/>
    <w:rsid w:val="00B14B82"/>
    <w:rsid w:val="00B30C86"/>
    <w:rsid w:val="00B9794A"/>
    <w:rsid w:val="00BF318A"/>
    <w:rsid w:val="00D00577"/>
    <w:rsid w:val="00D4412E"/>
    <w:rsid w:val="00DE61F8"/>
    <w:rsid w:val="00E02AC0"/>
    <w:rsid w:val="00E164C9"/>
    <w:rsid w:val="00E514EF"/>
    <w:rsid w:val="00E571D8"/>
    <w:rsid w:val="00E64E20"/>
    <w:rsid w:val="00ED431D"/>
    <w:rsid w:val="00F03A81"/>
    <w:rsid w:val="00F5002A"/>
    <w:rsid w:val="00F54D5A"/>
    <w:rsid w:val="00FA2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8CCBE5-10DB-4EA8-BF20-0B24B0BAD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4C9"/>
    <w:pPr>
      <w:spacing w:after="0" w:line="240" w:lineRule="auto"/>
    </w:pPr>
    <w:rPr>
      <w:rFonts w:ascii="Times New Roman" w:eastAsia="Times New Roman" w:hAnsi="Times New Roman" w:cs="LinePrinter"/>
      <w:sz w:val="20"/>
      <w:szCs w:val="20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164C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164C9"/>
    <w:rPr>
      <w:rFonts w:ascii="Times New Roman" w:eastAsia="Times New Roman" w:hAnsi="Times New Roman" w:cs="LinePrinter"/>
      <w:sz w:val="20"/>
      <w:szCs w:val="20"/>
      <w:lang w:eastAsia="ar-SA"/>
    </w:rPr>
  </w:style>
  <w:style w:type="paragraph" w:styleId="a5">
    <w:name w:val="footer"/>
    <w:basedOn w:val="a"/>
    <w:link w:val="a6"/>
    <w:rsid w:val="00E164C9"/>
    <w:pPr>
      <w:suppressLineNumbers/>
      <w:tabs>
        <w:tab w:val="center" w:pos="4819"/>
        <w:tab w:val="right" w:pos="9638"/>
      </w:tabs>
    </w:pPr>
  </w:style>
  <w:style w:type="character" w:customStyle="1" w:styleId="a6">
    <w:name w:val="Нижний колонтитул Знак"/>
    <w:basedOn w:val="a0"/>
    <w:link w:val="a5"/>
    <w:rsid w:val="00E164C9"/>
    <w:rPr>
      <w:rFonts w:ascii="Times New Roman" w:eastAsia="Times New Roman" w:hAnsi="Times New Roman" w:cs="LinePrinter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E164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1088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1088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Гринь</dc:creator>
  <cp:keywords/>
  <dc:description/>
  <cp:lastModifiedBy>Валерия Макаренко</cp:lastModifiedBy>
  <cp:revision>29</cp:revision>
  <cp:lastPrinted>2022-05-30T11:33:00Z</cp:lastPrinted>
  <dcterms:created xsi:type="dcterms:W3CDTF">2021-08-13T08:28:00Z</dcterms:created>
  <dcterms:modified xsi:type="dcterms:W3CDTF">2023-08-21T06:01:00Z</dcterms:modified>
</cp:coreProperties>
</file>