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664A95">
        <w:rPr>
          <w:color w:val="000000"/>
          <w:sz w:val="28"/>
        </w:rPr>
        <w:t>2</w:t>
      </w:r>
      <w:r w:rsidR="00412981">
        <w:rPr>
          <w:color w:val="000000"/>
          <w:sz w:val="28"/>
        </w:rPr>
        <w:t>.</w:t>
      </w:r>
      <w:r w:rsidR="00664A95">
        <w:rPr>
          <w:color w:val="000000"/>
          <w:sz w:val="28"/>
        </w:rPr>
        <w:t>02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664A95">
        <w:rPr>
          <w:color w:val="000000" w:themeColor="text1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664A95" w:rsidRDefault="00E164C9" w:rsidP="00664A9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664A95" w:rsidRPr="00664A9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</w:t>
      </w:r>
      <w:r w:rsidR="00664A95">
        <w:rPr>
          <w:sz w:val="28"/>
          <w:szCs w:val="28"/>
        </w:rPr>
        <w:t xml:space="preserve">н от 12 апреля 2022 года № 508 </w:t>
      </w:r>
      <w:r w:rsidR="00664A95" w:rsidRPr="00664A95">
        <w:rPr>
          <w:sz w:val="28"/>
          <w:szCs w:val="28"/>
        </w:rPr>
        <w:t>«Об утверждении Порядка 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общее, и среднее общее образование в общеобразовательных учреждениях муниципального образования Каневской район в очной форме и порядка выплаты денежной компенсации на обеспечение бесплатным двухразовым горячим питанием обучающихся с ограниченными возможностями здоровья получающих начальное общее, основное общее, и среднее общее образование в общеобразовательных учреждениях муниципального образования Каневской район на дому</w:t>
      </w:r>
      <w:r w:rsidR="00B51A11" w:rsidRPr="00A97CD3">
        <w:rPr>
          <w:sz w:val="28"/>
          <w:szCs w:val="28"/>
        </w:rPr>
        <w:t>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64A95" w:rsidRPr="00664A95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12 апреля 2022 года № 508 </w:t>
      </w:r>
      <w:r w:rsidR="00664A95" w:rsidRPr="00664A95">
        <w:rPr>
          <w:sz w:val="28"/>
          <w:szCs w:val="28"/>
        </w:rPr>
        <w:lastRenderedPageBreak/>
        <w:t>«Об утверждении Порядка 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общее, и среднее общее образование в общеобразовательных учреждениях муниципального образования Каневской район в очной форме и порядка выплаты денежной компенсации на обеспечение бесплатным двухразовым горячим питанием обучающихся с ограниченными возможностями здоровья получающих начальное общее, основное общее, и среднее общее образование в общеобразовательных учреждениях муниципального образования Каневской район на дому</w:t>
      </w:r>
      <w:r w:rsidR="00B51A11" w:rsidRPr="00B51A11">
        <w:rPr>
          <w:sz w:val="28"/>
          <w:szCs w:val="28"/>
        </w:rPr>
        <w:t>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</w:t>
      </w:r>
      <w:r w:rsidR="00504F5F">
        <w:rPr>
          <w:b w:val="0"/>
        </w:rPr>
        <w:t xml:space="preserve"> Наталья Сергеевна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5A5647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40</cp:revision>
  <cp:lastPrinted>2023-02-22T05:00:00Z</cp:lastPrinted>
  <dcterms:created xsi:type="dcterms:W3CDTF">2021-08-13T08:28:00Z</dcterms:created>
  <dcterms:modified xsi:type="dcterms:W3CDTF">2023-02-22T05:01:00Z</dcterms:modified>
</cp:coreProperties>
</file>